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7DE2" w:rsidRDefault="002A7DE2">
      <w:pPr>
        <w:jc w:val="center"/>
        <w:rPr>
          <w:b/>
          <w:sz w:val="44"/>
          <w:szCs w:val="44"/>
        </w:rPr>
      </w:pPr>
    </w:p>
    <w:p w:rsidR="002A7DE2" w:rsidRDefault="00000000">
      <w:pPr>
        <w:jc w:val="center"/>
        <w:rPr>
          <w:rFonts w:ascii="黑体" w:eastAsia="黑体" w:hAnsi="黑体" w:cs="黑体"/>
          <w:b/>
          <w:sz w:val="44"/>
          <w:szCs w:val="44"/>
        </w:rPr>
      </w:pPr>
      <w:r>
        <w:rPr>
          <w:rFonts w:ascii="黑体" w:eastAsia="黑体" w:hAnsi="黑体" w:cs="黑体" w:hint="eastAsia"/>
          <w:b/>
          <w:sz w:val="44"/>
          <w:szCs w:val="44"/>
        </w:rPr>
        <w:t>鄂尔多斯市第四人民医院</w:t>
      </w:r>
    </w:p>
    <w:p w:rsidR="002A7DE2" w:rsidRDefault="002A7DE2">
      <w:pPr>
        <w:jc w:val="center"/>
        <w:rPr>
          <w:rFonts w:ascii="黑体" w:eastAsia="黑体" w:hAnsi="黑体" w:cs="黑体"/>
          <w:b/>
          <w:sz w:val="44"/>
          <w:szCs w:val="44"/>
        </w:rPr>
      </w:pPr>
    </w:p>
    <w:p w:rsidR="002A7DE2" w:rsidRDefault="002A7DE2">
      <w:pPr>
        <w:jc w:val="center"/>
        <w:rPr>
          <w:rFonts w:ascii="黑体" w:eastAsia="黑体" w:hAnsi="黑体" w:cs="黑体"/>
          <w:b/>
          <w:sz w:val="44"/>
          <w:szCs w:val="44"/>
        </w:rPr>
      </w:pPr>
    </w:p>
    <w:p w:rsidR="002A7DE2" w:rsidRDefault="00000000">
      <w:pPr>
        <w:ind w:firstLine="400"/>
        <w:jc w:val="center"/>
        <w:rPr>
          <w:rFonts w:ascii="黑体" w:eastAsia="黑体" w:hAnsi="黑体" w:cs="黑体"/>
          <w:b/>
          <w:sz w:val="44"/>
          <w:szCs w:val="44"/>
        </w:rPr>
      </w:pPr>
      <w:r>
        <w:rPr>
          <w:rFonts w:ascii="黑体" w:eastAsia="黑体" w:hAnsi="黑体" w:cs="黑体" w:hint="eastAsia"/>
          <w:b/>
          <w:sz w:val="44"/>
          <w:szCs w:val="44"/>
        </w:rPr>
        <w:t>院内招标采购文件</w:t>
      </w:r>
    </w:p>
    <w:p w:rsidR="002A7DE2" w:rsidRDefault="002A7DE2">
      <w:pPr>
        <w:rPr>
          <w:b/>
          <w:sz w:val="28"/>
          <w:szCs w:val="28"/>
        </w:rPr>
      </w:pPr>
    </w:p>
    <w:p w:rsidR="002A7DE2" w:rsidRDefault="00000000">
      <w:pPr>
        <w:rPr>
          <w:b/>
          <w:sz w:val="28"/>
          <w:szCs w:val="28"/>
        </w:rPr>
      </w:pPr>
      <w:r>
        <w:rPr>
          <w:rFonts w:hint="eastAsia"/>
        </w:rPr>
        <w:t xml:space="preserve">                          </w:t>
      </w:r>
    </w:p>
    <w:p w:rsidR="002A7DE2" w:rsidRDefault="002A7DE2">
      <w:pPr>
        <w:ind w:firstLine="1500"/>
        <w:rPr>
          <w:sz w:val="28"/>
          <w:szCs w:val="28"/>
        </w:rPr>
      </w:pPr>
    </w:p>
    <w:p w:rsidR="002A7DE2" w:rsidRDefault="00000000">
      <w:pPr>
        <w:rPr>
          <w:rFonts w:ascii="黑体" w:eastAsia="黑体" w:hAnsi="黑体" w:cs="黑体"/>
          <w:b/>
          <w:sz w:val="32"/>
          <w:szCs w:val="32"/>
        </w:rPr>
      </w:pPr>
      <w:r>
        <w:rPr>
          <w:rFonts w:ascii="黑体" w:eastAsia="黑体" w:hAnsi="黑体" w:cs="黑体" w:hint="eastAsia"/>
          <w:b/>
          <w:sz w:val="32"/>
          <w:szCs w:val="32"/>
        </w:rPr>
        <w:t xml:space="preserve">                 </w:t>
      </w:r>
    </w:p>
    <w:p w:rsidR="002A7DE2" w:rsidRDefault="002A7DE2">
      <w:pPr>
        <w:jc w:val="center"/>
        <w:rPr>
          <w:rFonts w:ascii="宋体" w:eastAsia="宋体" w:hAnsi="宋体" w:cs="宋体"/>
          <w:b/>
          <w:caps/>
          <w:color w:val="333333"/>
          <w:sz w:val="32"/>
          <w:szCs w:val="32"/>
        </w:rPr>
      </w:pPr>
    </w:p>
    <w:p w:rsidR="002A7DE2" w:rsidRDefault="002A7DE2">
      <w:pPr>
        <w:jc w:val="center"/>
        <w:rPr>
          <w:rFonts w:ascii="宋体" w:eastAsia="宋体" w:hAnsi="宋体" w:cs="宋体"/>
          <w:b/>
          <w:caps/>
          <w:color w:val="333333"/>
          <w:sz w:val="32"/>
          <w:szCs w:val="32"/>
        </w:rPr>
      </w:pPr>
    </w:p>
    <w:p w:rsidR="002A7DE2" w:rsidRDefault="002A7DE2">
      <w:pPr>
        <w:jc w:val="center"/>
        <w:rPr>
          <w:rFonts w:ascii="宋体" w:eastAsia="宋体" w:hAnsi="宋体" w:cs="宋体"/>
          <w:b/>
          <w:caps/>
          <w:color w:val="333333"/>
          <w:sz w:val="32"/>
          <w:szCs w:val="32"/>
        </w:rPr>
      </w:pPr>
    </w:p>
    <w:p w:rsidR="002A7DE2" w:rsidRDefault="002A7DE2">
      <w:pPr>
        <w:jc w:val="center"/>
        <w:rPr>
          <w:rFonts w:ascii="宋体" w:eastAsia="宋体" w:hAnsi="宋体" w:cs="宋体"/>
          <w:b/>
          <w:caps/>
          <w:color w:val="333333"/>
          <w:sz w:val="32"/>
          <w:szCs w:val="32"/>
        </w:rPr>
      </w:pPr>
    </w:p>
    <w:p w:rsidR="002A7DE2" w:rsidRDefault="00360EA2">
      <w:pPr>
        <w:jc w:val="center"/>
        <w:rPr>
          <w:rFonts w:ascii="黑体" w:eastAsia="黑体" w:hAnsi="黑体" w:cs="黑体"/>
          <w:b/>
          <w:sz w:val="28"/>
          <w:szCs w:val="28"/>
        </w:rPr>
      </w:pPr>
      <w:r>
        <w:rPr>
          <w:rFonts w:ascii="黑体" w:eastAsia="黑体" w:hAnsi="黑体" w:cs="黑体" w:hint="eastAsia"/>
          <w:b/>
          <w:sz w:val="28"/>
          <w:szCs w:val="28"/>
        </w:rPr>
        <w:t>环保站维修改造</w:t>
      </w:r>
    </w:p>
    <w:p w:rsidR="002A7DE2" w:rsidRDefault="00000000">
      <w:pPr>
        <w:jc w:val="center"/>
        <w:rPr>
          <w:rFonts w:ascii="黑体" w:eastAsia="黑体" w:hAnsi="黑体" w:cs="黑体"/>
          <w:b/>
          <w:sz w:val="28"/>
          <w:szCs w:val="28"/>
        </w:rPr>
      </w:pPr>
      <w:r>
        <w:rPr>
          <w:rFonts w:ascii="黑体" w:eastAsia="黑体" w:hAnsi="黑体" w:cs="黑体" w:hint="eastAsia"/>
          <w:b/>
          <w:sz w:val="28"/>
          <w:szCs w:val="28"/>
        </w:rPr>
        <w:t xml:space="preserve">  202</w:t>
      </w:r>
      <w:r w:rsidR="004E6871">
        <w:rPr>
          <w:rFonts w:ascii="黑体" w:eastAsia="黑体" w:hAnsi="黑体" w:cs="黑体"/>
          <w:b/>
          <w:sz w:val="28"/>
          <w:szCs w:val="28"/>
        </w:rPr>
        <w:t>3</w:t>
      </w:r>
      <w:r>
        <w:rPr>
          <w:rFonts w:ascii="黑体" w:eastAsia="黑体" w:hAnsi="黑体" w:cs="黑体" w:hint="eastAsia"/>
          <w:b/>
          <w:sz w:val="28"/>
          <w:szCs w:val="28"/>
        </w:rPr>
        <w:t>年    月    日</w:t>
      </w:r>
    </w:p>
    <w:p w:rsidR="002A7DE2" w:rsidRDefault="002A7DE2">
      <w:pPr>
        <w:rPr>
          <w:b/>
          <w:sz w:val="28"/>
          <w:szCs w:val="28"/>
        </w:rPr>
      </w:pPr>
    </w:p>
    <w:p w:rsidR="002A7DE2" w:rsidRDefault="002A7DE2">
      <w:pPr>
        <w:ind w:firstLine="200"/>
        <w:rPr>
          <w:b/>
          <w:sz w:val="28"/>
          <w:szCs w:val="28"/>
        </w:rPr>
      </w:pPr>
    </w:p>
    <w:p w:rsidR="002A7DE2" w:rsidRDefault="002A7DE2">
      <w:pPr>
        <w:wordWrap w:val="0"/>
        <w:spacing w:line="360" w:lineRule="auto"/>
        <w:rPr>
          <w:rFonts w:ascii="宋体" w:eastAsia="宋体" w:hAnsi="宋体" w:cs="宋体"/>
          <w:sz w:val="28"/>
          <w:szCs w:val="28"/>
        </w:rPr>
      </w:pPr>
    </w:p>
    <w:p w:rsidR="002A7DE2" w:rsidRDefault="002A7DE2">
      <w:pPr>
        <w:wordWrap w:val="0"/>
        <w:spacing w:line="360" w:lineRule="auto"/>
        <w:jc w:val="center"/>
        <w:rPr>
          <w:rFonts w:ascii="宋体" w:eastAsia="宋体" w:hAnsi="宋体" w:cs="宋体"/>
          <w:b/>
          <w:sz w:val="32"/>
          <w:szCs w:val="32"/>
        </w:rPr>
      </w:pPr>
    </w:p>
    <w:p w:rsidR="002A7DE2" w:rsidRDefault="002A7DE2">
      <w:pPr>
        <w:wordWrap w:val="0"/>
        <w:spacing w:line="360" w:lineRule="auto"/>
        <w:jc w:val="center"/>
        <w:rPr>
          <w:rFonts w:ascii="宋体" w:eastAsia="宋体" w:hAnsi="宋体" w:cs="宋体"/>
          <w:b/>
          <w:sz w:val="32"/>
          <w:szCs w:val="32"/>
        </w:rPr>
      </w:pPr>
    </w:p>
    <w:p w:rsidR="002A7DE2" w:rsidRDefault="002A7DE2">
      <w:pPr>
        <w:wordWrap w:val="0"/>
        <w:spacing w:line="360" w:lineRule="auto"/>
        <w:jc w:val="center"/>
        <w:rPr>
          <w:rFonts w:ascii="宋体" w:eastAsia="宋体" w:hAnsi="宋体" w:cs="宋体"/>
          <w:b/>
          <w:sz w:val="32"/>
          <w:szCs w:val="32"/>
        </w:rPr>
      </w:pPr>
    </w:p>
    <w:p w:rsidR="002A7DE2" w:rsidRDefault="002A7DE2">
      <w:pPr>
        <w:wordWrap w:val="0"/>
        <w:spacing w:line="360" w:lineRule="auto"/>
        <w:jc w:val="center"/>
        <w:rPr>
          <w:rFonts w:ascii="宋体" w:eastAsia="宋体" w:hAnsi="宋体" w:cs="宋体"/>
          <w:b/>
          <w:sz w:val="32"/>
          <w:szCs w:val="32"/>
        </w:rPr>
      </w:pPr>
    </w:p>
    <w:p w:rsidR="002A7DE2" w:rsidRDefault="00000000">
      <w:pPr>
        <w:wordWrap w:val="0"/>
        <w:spacing w:line="360" w:lineRule="auto"/>
        <w:jc w:val="center"/>
        <w:rPr>
          <w:rFonts w:ascii="宋体" w:eastAsia="宋体" w:hAnsi="宋体" w:cs="宋体"/>
          <w:b/>
          <w:sz w:val="32"/>
          <w:szCs w:val="32"/>
        </w:rPr>
      </w:pPr>
      <w:r>
        <w:rPr>
          <w:rFonts w:ascii="宋体" w:eastAsia="宋体" w:hAnsi="宋体" w:cs="宋体" w:hint="eastAsia"/>
          <w:b/>
          <w:sz w:val="32"/>
          <w:szCs w:val="32"/>
        </w:rPr>
        <w:lastRenderedPageBreak/>
        <w:t>第一章 产品信息</w:t>
      </w:r>
    </w:p>
    <w:p w:rsidR="002A7DE2" w:rsidRDefault="00000000">
      <w:pPr>
        <w:spacing w:line="360" w:lineRule="auto"/>
        <w:ind w:firstLineChars="100" w:firstLine="241"/>
        <w:rPr>
          <w:rFonts w:asciiTheme="minorEastAsia" w:eastAsia="宋体" w:hAnsiTheme="minorEastAsia"/>
          <w:b/>
          <w:sz w:val="24"/>
          <w:szCs w:val="24"/>
          <w:lang w:val="zh-CN"/>
        </w:rPr>
      </w:pPr>
      <w:r>
        <w:rPr>
          <w:rFonts w:asciiTheme="minorEastAsia" w:eastAsia="宋体" w:hAnsiTheme="minorEastAsia" w:hint="eastAsia"/>
          <w:b/>
          <w:sz w:val="24"/>
          <w:szCs w:val="24"/>
          <w:lang w:val="zh-CN"/>
        </w:rPr>
        <w:t>一</w:t>
      </w:r>
      <w:r>
        <w:rPr>
          <w:rFonts w:asciiTheme="minorEastAsia" w:eastAsia="宋体" w:hAnsiTheme="minorEastAsia" w:hint="eastAsia"/>
          <w:b/>
          <w:sz w:val="24"/>
          <w:szCs w:val="24"/>
          <w:lang w:val="zh-CN"/>
        </w:rPr>
        <w:t>.</w:t>
      </w:r>
      <w:r>
        <w:rPr>
          <w:rFonts w:asciiTheme="minorEastAsia" w:eastAsia="宋体" w:hAnsiTheme="minorEastAsia" w:hint="eastAsia"/>
          <w:b/>
          <w:sz w:val="24"/>
          <w:szCs w:val="24"/>
          <w:lang w:val="zh-CN"/>
        </w:rPr>
        <w:t>主要商务要求</w:t>
      </w:r>
    </w:p>
    <w:tbl>
      <w:tblPr>
        <w:tblStyle w:val="a6"/>
        <w:tblW w:w="9644" w:type="dxa"/>
        <w:tblInd w:w="-464" w:type="dxa"/>
        <w:tblLayout w:type="fixed"/>
        <w:tblLook w:val="04A0" w:firstRow="1" w:lastRow="0" w:firstColumn="1" w:lastColumn="0" w:noHBand="0" w:noVBand="1"/>
      </w:tblPr>
      <w:tblGrid>
        <w:gridCol w:w="3266"/>
        <w:gridCol w:w="6378"/>
      </w:tblGrid>
      <w:tr w:rsidR="001138EF" w:rsidTr="001138EF">
        <w:tc>
          <w:tcPr>
            <w:tcW w:w="3266" w:type="dxa"/>
            <w:vAlign w:val="center"/>
          </w:tcPr>
          <w:p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6378" w:type="dxa"/>
            <w:vAlign w:val="center"/>
          </w:tcPr>
          <w:p w:rsidR="001138EF" w:rsidRDefault="00360EA2" w:rsidP="001138EF">
            <w:pPr>
              <w:spacing w:line="560" w:lineRule="exact"/>
              <w:rPr>
                <w:rFonts w:ascii="仿宋_GB2312" w:eastAsia="仿宋_GB2312" w:hAnsi="仿宋_GB2312" w:cs="仿宋_GB2312"/>
                <w:bCs/>
                <w:sz w:val="28"/>
                <w:szCs w:val="28"/>
              </w:rPr>
            </w:pPr>
            <w:r>
              <w:rPr>
                <w:rFonts w:ascii="仿宋_GB2312" w:eastAsia="仿宋_GB2312" w:hAnsi="仿宋_GB2312" w:cs="仿宋_GB2312" w:hint="eastAsia"/>
                <w:sz w:val="28"/>
                <w:szCs w:val="28"/>
              </w:rPr>
              <w:t>环保站维修改造</w:t>
            </w:r>
          </w:p>
        </w:tc>
      </w:tr>
      <w:tr w:rsidR="001138EF" w:rsidTr="001138EF">
        <w:trPr>
          <w:trHeight w:val="441"/>
        </w:trPr>
        <w:tc>
          <w:tcPr>
            <w:tcW w:w="3266" w:type="dxa"/>
            <w:vAlign w:val="center"/>
          </w:tcPr>
          <w:p w:rsidR="001138EF" w:rsidRDefault="001138EF" w:rsidP="001138EF">
            <w:pPr>
              <w:spacing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sz w:val="28"/>
                <w:szCs w:val="28"/>
              </w:rPr>
              <w:t>预算金额</w:t>
            </w:r>
          </w:p>
        </w:tc>
        <w:tc>
          <w:tcPr>
            <w:tcW w:w="6378" w:type="dxa"/>
            <w:vAlign w:val="center"/>
          </w:tcPr>
          <w:p w:rsidR="001138EF" w:rsidRPr="001138EF" w:rsidRDefault="00665D56" w:rsidP="001138EF">
            <w:pPr>
              <w:rPr>
                <w:rFonts w:ascii="宋体" w:eastAsia="宋体" w:hAnsi="宋体" w:cs="宋体"/>
                <w:color w:val="000000"/>
                <w:kern w:val="2"/>
                <w:sz w:val="28"/>
                <w:szCs w:val="28"/>
              </w:rPr>
            </w:pPr>
            <w:r>
              <w:rPr>
                <w:rFonts w:ascii="仿宋_GB2312" w:eastAsia="仿宋_GB2312" w:hAnsi="仿宋_GB2312" w:cs="仿宋_GB2312"/>
                <w:sz w:val="28"/>
                <w:szCs w:val="28"/>
              </w:rPr>
              <w:t>16</w:t>
            </w:r>
            <w:r w:rsidR="009750D0">
              <w:rPr>
                <w:rFonts w:ascii="仿宋_GB2312" w:eastAsia="仿宋_GB2312" w:hAnsi="仿宋_GB2312" w:cs="仿宋_GB2312"/>
                <w:sz w:val="28"/>
                <w:szCs w:val="28"/>
              </w:rPr>
              <w:t>2</w:t>
            </w:r>
            <w:r>
              <w:rPr>
                <w:rFonts w:ascii="仿宋_GB2312" w:eastAsia="仿宋_GB2312" w:hAnsi="仿宋_GB2312" w:cs="仿宋_GB2312"/>
                <w:sz w:val="28"/>
                <w:szCs w:val="28"/>
              </w:rPr>
              <w:t>000</w:t>
            </w:r>
            <w:r w:rsidR="001138EF">
              <w:rPr>
                <w:rFonts w:ascii="仿宋_GB2312" w:eastAsia="仿宋_GB2312" w:hAnsi="仿宋_GB2312" w:cs="仿宋_GB2312" w:hint="eastAsia"/>
                <w:sz w:val="28"/>
                <w:szCs w:val="28"/>
              </w:rPr>
              <w:t>元</w:t>
            </w:r>
            <w:r w:rsidR="0023297F">
              <w:rPr>
                <w:rFonts w:ascii="仿宋_GB2312" w:eastAsia="仿宋_GB2312" w:hAnsi="仿宋_GB2312" w:cs="仿宋_GB2312" w:hint="eastAsia"/>
                <w:sz w:val="28"/>
                <w:szCs w:val="28"/>
              </w:rPr>
              <w:t>（管网等设施维修7</w:t>
            </w:r>
            <w:r w:rsidR="0023297F">
              <w:rPr>
                <w:rFonts w:ascii="仿宋_GB2312" w:eastAsia="仿宋_GB2312" w:hAnsi="仿宋_GB2312" w:cs="仿宋_GB2312"/>
                <w:sz w:val="28"/>
                <w:szCs w:val="28"/>
              </w:rPr>
              <w:t>5000</w:t>
            </w:r>
            <w:r w:rsidR="0023297F">
              <w:rPr>
                <w:rFonts w:ascii="仿宋_GB2312" w:eastAsia="仿宋_GB2312" w:hAnsi="仿宋_GB2312" w:cs="仿宋_GB2312" w:hint="eastAsia"/>
                <w:sz w:val="28"/>
                <w:szCs w:val="28"/>
              </w:rPr>
              <w:t>元，设备维修维护8</w:t>
            </w:r>
            <w:r w:rsidR="0023297F">
              <w:rPr>
                <w:rFonts w:ascii="仿宋_GB2312" w:eastAsia="仿宋_GB2312" w:hAnsi="仿宋_GB2312" w:cs="仿宋_GB2312"/>
                <w:sz w:val="28"/>
                <w:szCs w:val="28"/>
              </w:rPr>
              <w:t>7000</w:t>
            </w:r>
            <w:r w:rsidR="00FF0A7D">
              <w:rPr>
                <w:rFonts w:ascii="仿宋_GB2312" w:eastAsia="仿宋_GB2312" w:hAnsi="仿宋_GB2312" w:cs="仿宋_GB2312" w:hint="eastAsia"/>
                <w:sz w:val="28"/>
                <w:szCs w:val="28"/>
              </w:rPr>
              <w:t>元</w:t>
            </w:r>
            <w:r w:rsidR="0023297F">
              <w:rPr>
                <w:rFonts w:ascii="仿宋_GB2312" w:eastAsia="仿宋_GB2312" w:hAnsi="仿宋_GB2312" w:cs="仿宋_GB2312" w:hint="eastAsia"/>
                <w:sz w:val="28"/>
                <w:szCs w:val="28"/>
              </w:rPr>
              <w:t>）</w:t>
            </w:r>
          </w:p>
        </w:tc>
      </w:tr>
      <w:tr w:rsidR="001138EF" w:rsidTr="001138EF">
        <w:tc>
          <w:tcPr>
            <w:tcW w:w="3266" w:type="dxa"/>
            <w:vAlign w:val="center"/>
          </w:tcPr>
          <w:p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交付使用时间</w:t>
            </w:r>
          </w:p>
        </w:tc>
        <w:tc>
          <w:tcPr>
            <w:tcW w:w="6378" w:type="dxa"/>
            <w:vAlign w:val="center"/>
          </w:tcPr>
          <w:p w:rsidR="001138EF" w:rsidRDefault="001138EF" w:rsidP="001138E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合同签订后</w:t>
            </w:r>
            <w:r w:rsidR="00C42DFD">
              <w:rPr>
                <w:rFonts w:ascii="仿宋_GB2312" w:eastAsia="仿宋_GB2312" w:hAnsi="仿宋_GB2312" w:cs="仿宋_GB2312"/>
                <w:sz w:val="28"/>
                <w:szCs w:val="28"/>
              </w:rPr>
              <w:t>3</w:t>
            </w:r>
            <w:r>
              <w:rPr>
                <w:rFonts w:ascii="仿宋_GB2312" w:eastAsia="仿宋_GB2312" w:hAnsi="仿宋_GB2312" w:cs="仿宋_GB2312" w:hint="eastAsia"/>
                <w:sz w:val="28"/>
                <w:szCs w:val="28"/>
              </w:rPr>
              <w:t>0个工作日内。</w:t>
            </w:r>
          </w:p>
        </w:tc>
      </w:tr>
      <w:tr w:rsidR="001138EF" w:rsidTr="001138EF">
        <w:tc>
          <w:tcPr>
            <w:tcW w:w="3266" w:type="dxa"/>
            <w:vAlign w:val="center"/>
          </w:tcPr>
          <w:p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质保期</w:t>
            </w:r>
          </w:p>
        </w:tc>
        <w:tc>
          <w:tcPr>
            <w:tcW w:w="6378" w:type="dxa"/>
            <w:vAlign w:val="center"/>
          </w:tcPr>
          <w:p w:rsidR="001138EF" w:rsidRDefault="001138EF" w:rsidP="001138E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1年</w:t>
            </w:r>
          </w:p>
        </w:tc>
      </w:tr>
      <w:tr w:rsidR="001138EF" w:rsidTr="001138EF">
        <w:tc>
          <w:tcPr>
            <w:tcW w:w="3266" w:type="dxa"/>
            <w:vAlign w:val="center"/>
          </w:tcPr>
          <w:p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进场时间</w:t>
            </w:r>
          </w:p>
        </w:tc>
        <w:tc>
          <w:tcPr>
            <w:tcW w:w="6378" w:type="dxa"/>
            <w:vAlign w:val="center"/>
          </w:tcPr>
          <w:p w:rsidR="001138EF" w:rsidRDefault="001138EF" w:rsidP="001138E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合同签订后5日内。</w:t>
            </w:r>
          </w:p>
        </w:tc>
      </w:tr>
      <w:tr w:rsidR="001138EF" w:rsidTr="001138EF">
        <w:tc>
          <w:tcPr>
            <w:tcW w:w="3266" w:type="dxa"/>
            <w:vAlign w:val="center"/>
          </w:tcPr>
          <w:p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付款方式</w:t>
            </w:r>
          </w:p>
        </w:tc>
        <w:tc>
          <w:tcPr>
            <w:tcW w:w="6378" w:type="dxa"/>
            <w:vAlign w:val="center"/>
          </w:tcPr>
          <w:p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验收合格</w:t>
            </w:r>
            <w:r w:rsidR="007C269D">
              <w:rPr>
                <w:rFonts w:ascii="仿宋_GB2312" w:eastAsia="仿宋_GB2312" w:hAnsi="仿宋_GB2312" w:cs="仿宋_GB2312" w:hint="eastAsia"/>
                <w:sz w:val="28"/>
                <w:szCs w:val="28"/>
              </w:rPr>
              <w:t>后，</w:t>
            </w:r>
            <w:r>
              <w:rPr>
                <w:rFonts w:ascii="仿宋_GB2312" w:eastAsia="仿宋_GB2312" w:hAnsi="仿宋_GB2312" w:cs="仿宋_GB2312" w:hint="eastAsia"/>
                <w:sz w:val="28"/>
                <w:szCs w:val="28"/>
              </w:rPr>
              <w:t>支付总</w:t>
            </w:r>
            <w:r w:rsidR="001562DA">
              <w:rPr>
                <w:rFonts w:ascii="仿宋_GB2312" w:eastAsia="仿宋_GB2312" w:hAnsi="仿宋_GB2312" w:cs="仿宋_GB2312" w:hint="eastAsia"/>
                <w:sz w:val="28"/>
                <w:szCs w:val="28"/>
              </w:rPr>
              <w:t>金额</w:t>
            </w:r>
            <w:r>
              <w:rPr>
                <w:rFonts w:ascii="仿宋_GB2312" w:eastAsia="仿宋_GB2312" w:hAnsi="仿宋_GB2312" w:cs="仿宋_GB2312" w:hint="eastAsia"/>
                <w:sz w:val="28"/>
                <w:szCs w:val="28"/>
              </w:rPr>
              <w:t>的</w:t>
            </w:r>
            <w:r w:rsidR="00D22ED2">
              <w:rPr>
                <w:rFonts w:ascii="仿宋_GB2312" w:eastAsia="仿宋_GB2312" w:hAnsi="仿宋_GB2312" w:cs="仿宋_GB2312"/>
                <w:sz w:val="28"/>
                <w:szCs w:val="28"/>
              </w:rPr>
              <w:t>95</w:t>
            </w:r>
            <w:r>
              <w:rPr>
                <w:rFonts w:ascii="仿宋_GB2312" w:eastAsia="仿宋_GB2312" w:hAnsi="仿宋_GB2312" w:cs="仿宋_GB2312" w:hint="eastAsia"/>
                <w:sz w:val="28"/>
                <w:szCs w:val="28"/>
              </w:rPr>
              <w:t>%；质保金为总金额的</w:t>
            </w:r>
            <w:r w:rsidR="00D22ED2">
              <w:rPr>
                <w:rFonts w:ascii="仿宋_GB2312" w:eastAsia="仿宋_GB2312" w:hAnsi="仿宋_GB2312" w:cs="仿宋_GB2312"/>
                <w:sz w:val="28"/>
                <w:szCs w:val="28"/>
              </w:rPr>
              <w:t>5</w:t>
            </w:r>
            <w:r>
              <w:rPr>
                <w:rFonts w:ascii="仿宋_GB2312" w:eastAsia="仿宋_GB2312" w:hAnsi="仿宋_GB2312" w:cs="仿宋_GB2312" w:hint="eastAsia"/>
                <w:sz w:val="28"/>
                <w:szCs w:val="28"/>
              </w:rPr>
              <w:t>%，待质保期到期后若没有发生质量等问题一次性付清。</w:t>
            </w:r>
          </w:p>
        </w:tc>
      </w:tr>
      <w:tr w:rsidR="001138EF" w:rsidTr="001138EF">
        <w:tc>
          <w:tcPr>
            <w:tcW w:w="3266" w:type="dxa"/>
            <w:vAlign w:val="center"/>
          </w:tcPr>
          <w:p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交付地点</w:t>
            </w:r>
          </w:p>
        </w:tc>
        <w:tc>
          <w:tcPr>
            <w:tcW w:w="6378" w:type="dxa"/>
            <w:vAlign w:val="center"/>
          </w:tcPr>
          <w:p w:rsidR="001138EF" w:rsidRDefault="001138EF" w:rsidP="001138E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鄂尔多斯市第四人民医院</w:t>
            </w:r>
          </w:p>
        </w:tc>
      </w:tr>
    </w:tbl>
    <w:p w:rsidR="002A7DE2" w:rsidRDefault="002A7DE2">
      <w:pPr>
        <w:jc w:val="left"/>
        <w:rPr>
          <w:rFonts w:ascii="宋体" w:hAnsi="宋体"/>
          <w:bCs/>
          <w:kern w:val="44"/>
          <w:sz w:val="24"/>
          <w:szCs w:val="24"/>
          <w:lang w:val="zh-CN"/>
        </w:rPr>
      </w:pPr>
    </w:p>
    <w:p w:rsidR="002A7DE2" w:rsidRDefault="00000000">
      <w:pPr>
        <w:spacing w:line="360" w:lineRule="auto"/>
        <w:ind w:firstLineChars="100" w:firstLine="241"/>
        <w:rPr>
          <w:rFonts w:asciiTheme="minorEastAsia" w:hAnsiTheme="minorEastAsia"/>
          <w:b/>
          <w:sz w:val="24"/>
          <w:szCs w:val="24"/>
        </w:rPr>
      </w:pPr>
      <w:r>
        <w:rPr>
          <w:rFonts w:asciiTheme="minorEastAsia" w:eastAsia="宋体" w:hAnsiTheme="minorEastAsia" w:hint="eastAsia"/>
          <w:b/>
          <w:sz w:val="24"/>
          <w:szCs w:val="24"/>
        </w:rPr>
        <w:t>二、</w:t>
      </w:r>
      <w:r>
        <w:rPr>
          <w:rFonts w:asciiTheme="minorEastAsia" w:hAnsiTheme="minorEastAsia" w:hint="eastAsia"/>
          <w:b/>
          <w:sz w:val="24"/>
          <w:szCs w:val="24"/>
        </w:rPr>
        <w:t>技术标准与要求</w:t>
      </w:r>
    </w:p>
    <w:p w:rsidR="002A7DE2" w:rsidRDefault="00665D56">
      <w:pPr>
        <w:spacing w:line="360" w:lineRule="auto"/>
        <w:jc w:val="left"/>
        <w:rPr>
          <w:rFonts w:asciiTheme="minorEastAsia" w:eastAsia="宋体" w:hAnsiTheme="minorEastAsia"/>
          <w:b/>
          <w:sz w:val="24"/>
          <w:szCs w:val="24"/>
        </w:rPr>
      </w:pPr>
      <w:r>
        <w:rPr>
          <w:rFonts w:eastAsia="宋体" w:hAnsi="宋体" w:hint="eastAsia"/>
          <w:sz w:val="24"/>
          <w:szCs w:val="24"/>
        </w:rPr>
        <w:t>营业执照经营范围含有污染防治设备</w:t>
      </w:r>
      <w:r w:rsidR="003B7AF8">
        <w:rPr>
          <w:rFonts w:eastAsia="宋体" w:hAnsi="宋体" w:hint="eastAsia"/>
          <w:sz w:val="24"/>
          <w:szCs w:val="24"/>
        </w:rPr>
        <w:t>维修</w:t>
      </w:r>
      <w:r w:rsidR="007E094A">
        <w:rPr>
          <w:rFonts w:eastAsia="宋体" w:hAnsi="宋体" w:hint="eastAsia"/>
          <w:sz w:val="24"/>
          <w:szCs w:val="24"/>
        </w:rPr>
        <w:t>；</w:t>
      </w:r>
      <w:r>
        <w:rPr>
          <w:rFonts w:eastAsia="宋体" w:hAnsi="宋体" w:hint="eastAsia"/>
          <w:sz w:val="24"/>
          <w:szCs w:val="24"/>
        </w:rPr>
        <w:t>具有医疗机构污水处理业绩</w:t>
      </w:r>
      <w:r w:rsidR="005B46E1">
        <w:rPr>
          <w:rFonts w:eastAsia="宋体" w:hAnsi="宋体" w:hint="eastAsia"/>
          <w:sz w:val="24"/>
          <w:szCs w:val="24"/>
        </w:rPr>
        <w:t>并提供相应材料</w:t>
      </w:r>
      <w:r w:rsidR="00360EA2">
        <w:rPr>
          <w:rFonts w:eastAsia="宋体" w:hAnsi="宋体" w:hint="eastAsia"/>
          <w:sz w:val="24"/>
          <w:szCs w:val="24"/>
        </w:rPr>
        <w:t>；</w:t>
      </w:r>
      <w:r w:rsidR="00360EA2" w:rsidRPr="00360EA2">
        <w:rPr>
          <w:rFonts w:eastAsia="宋体" w:hAnsi="宋体" w:hint="eastAsia"/>
          <w:sz w:val="24"/>
          <w:szCs w:val="24"/>
        </w:rPr>
        <w:t>提供近三个月社保缴费完税证明</w:t>
      </w:r>
      <w:r w:rsidR="007E094A">
        <w:rPr>
          <w:rFonts w:eastAsia="宋体" w:hAnsi="宋体" w:hint="eastAsia"/>
          <w:sz w:val="24"/>
          <w:szCs w:val="24"/>
        </w:rPr>
        <w:t>。</w:t>
      </w:r>
      <w:r>
        <w:rPr>
          <w:rFonts w:eastAsia="宋体" w:hAnsi="宋体" w:hint="eastAsia"/>
          <w:sz w:val="24"/>
          <w:szCs w:val="24"/>
        </w:rPr>
        <w:t>具体要求详见附件</w:t>
      </w:r>
      <w:r>
        <w:rPr>
          <w:rFonts w:eastAsia="宋体" w:hAnsi="宋体" w:hint="eastAsia"/>
          <w:sz w:val="24"/>
          <w:szCs w:val="24"/>
        </w:rPr>
        <w:t>1</w:t>
      </w:r>
    </w:p>
    <w:p w:rsidR="002A7DE2" w:rsidRDefault="00000000">
      <w:pPr>
        <w:spacing w:line="360" w:lineRule="auto"/>
        <w:ind w:firstLineChars="100" w:firstLine="241"/>
        <w:rPr>
          <w:rFonts w:asciiTheme="minorEastAsia" w:hAnsiTheme="minorEastAsia"/>
          <w:b/>
          <w:sz w:val="24"/>
          <w:szCs w:val="24"/>
        </w:rPr>
      </w:pPr>
      <w:r>
        <w:rPr>
          <w:rFonts w:asciiTheme="minorEastAsia" w:eastAsia="宋体" w:hAnsiTheme="minorEastAsia" w:hint="eastAsia"/>
          <w:b/>
          <w:sz w:val="24"/>
          <w:szCs w:val="24"/>
        </w:rPr>
        <w:t>三</w:t>
      </w:r>
      <w:r>
        <w:rPr>
          <w:rFonts w:asciiTheme="minorEastAsia" w:hAnsiTheme="minorEastAsia" w:hint="eastAsia"/>
          <w:b/>
          <w:sz w:val="24"/>
          <w:szCs w:val="24"/>
        </w:rPr>
        <w:t xml:space="preserve">、评标方法及评标细则要求 </w:t>
      </w:r>
    </w:p>
    <w:tbl>
      <w:tblPr>
        <w:tblW w:w="8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970"/>
        <w:gridCol w:w="6030"/>
      </w:tblGrid>
      <w:tr w:rsidR="002A7DE2">
        <w:trPr>
          <w:cantSplit/>
          <w:trHeight w:val="556"/>
          <w:jc w:val="center"/>
        </w:trPr>
        <w:tc>
          <w:tcPr>
            <w:tcW w:w="457" w:type="dxa"/>
            <w:vMerge w:val="restart"/>
            <w:tcBorders>
              <w:left w:val="single" w:sz="4" w:space="0" w:color="auto"/>
              <w:right w:val="single" w:sz="4" w:space="0" w:color="auto"/>
            </w:tcBorders>
            <w:vAlign w:val="center"/>
          </w:tcPr>
          <w:p w:rsidR="002A7DE2" w:rsidRDefault="002A7DE2">
            <w:pPr>
              <w:jc w:val="left"/>
              <w:rPr>
                <w:rFonts w:ascii="宋体" w:eastAsia="宋体" w:hAnsi="宋体" w:cs="宋体"/>
              </w:rPr>
            </w:pPr>
          </w:p>
          <w:p w:rsidR="002A7DE2" w:rsidRDefault="002A7DE2">
            <w:pPr>
              <w:jc w:val="left"/>
              <w:rPr>
                <w:rFonts w:ascii="宋体" w:eastAsia="宋体" w:hAnsi="宋体" w:cs="宋体"/>
              </w:rPr>
            </w:pPr>
          </w:p>
          <w:p w:rsidR="002A7DE2" w:rsidRDefault="002A7DE2">
            <w:pPr>
              <w:jc w:val="left"/>
              <w:rPr>
                <w:rFonts w:ascii="宋体" w:eastAsia="宋体" w:hAnsi="宋体" w:cs="宋体"/>
              </w:rPr>
            </w:pPr>
          </w:p>
          <w:p w:rsidR="002A7DE2" w:rsidRDefault="002A7DE2">
            <w:pPr>
              <w:jc w:val="left"/>
              <w:rPr>
                <w:rFonts w:ascii="宋体" w:eastAsia="宋体" w:hAnsi="宋体" w:cs="宋体"/>
              </w:rPr>
            </w:pPr>
          </w:p>
          <w:p w:rsidR="002A7DE2" w:rsidRDefault="002A7DE2">
            <w:pPr>
              <w:jc w:val="left"/>
              <w:rPr>
                <w:rFonts w:ascii="宋体" w:eastAsia="宋体" w:hAnsi="宋体" w:cs="宋体"/>
              </w:rPr>
            </w:pPr>
          </w:p>
          <w:p w:rsidR="002A7DE2" w:rsidRDefault="00000000">
            <w:pPr>
              <w:jc w:val="left"/>
              <w:rPr>
                <w:rFonts w:ascii="宋体" w:eastAsia="宋体" w:hAnsi="宋体" w:cs="宋体"/>
              </w:rPr>
            </w:pPr>
            <w:r>
              <w:rPr>
                <w:rFonts w:ascii="宋体" w:eastAsia="宋体" w:hAnsi="宋体" w:cs="宋体" w:hint="eastAsia"/>
              </w:rPr>
              <w:t>资格性审查</w:t>
            </w:r>
          </w:p>
          <w:p w:rsidR="002A7DE2" w:rsidRDefault="002A7DE2">
            <w:pPr>
              <w:jc w:val="left"/>
              <w:rPr>
                <w:rFonts w:ascii="宋体" w:eastAsia="宋体" w:hAnsi="宋体" w:cs="宋体"/>
              </w:rPr>
            </w:pPr>
          </w:p>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具有独立承担民事责任的能力</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审查有效的营业执照或事业单位法人证书或执业许可证或自然人的身份证明。</w:t>
            </w:r>
          </w:p>
        </w:tc>
      </w:tr>
      <w:tr w:rsidR="002A7DE2">
        <w:trPr>
          <w:cantSplit/>
          <w:trHeight w:val="437"/>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具有履行合同所必须的设备和专业技术能力</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经营范围符合招标需求。</w:t>
            </w:r>
          </w:p>
        </w:tc>
      </w:tr>
      <w:tr w:rsidR="002A7DE2">
        <w:trPr>
          <w:cantSplit/>
          <w:trHeight w:val="176"/>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其他资质要求</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（如有）</w:t>
            </w:r>
          </w:p>
        </w:tc>
      </w:tr>
      <w:tr w:rsidR="002A7DE2">
        <w:trPr>
          <w:cantSplit/>
          <w:trHeight w:val="565"/>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投标承诺书及法人授权委托书</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符合招标文件要求。（格式、填写要求、签署、盖章、委托人身份等）</w:t>
            </w:r>
          </w:p>
        </w:tc>
      </w:tr>
      <w:tr w:rsidR="002A7DE2">
        <w:trPr>
          <w:cantSplit/>
          <w:trHeight w:val="283"/>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开标一览表</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符合招标文件要求。（格式、填写要求、签署、盖章等）</w:t>
            </w:r>
          </w:p>
        </w:tc>
      </w:tr>
      <w:tr w:rsidR="002A7DE2">
        <w:trPr>
          <w:cantSplit/>
          <w:trHeight w:val="565"/>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投标文件规范性、符合性</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投标文件的编制、密封、装订、签署、盖章、涂改、删除、插字、公章使用等符合招标文件要求；投标文件的格式、文字、目录、页码等符合招标文件要求或对投标无实质性影响。</w:t>
            </w:r>
          </w:p>
        </w:tc>
      </w:tr>
      <w:tr w:rsidR="002A7DE2">
        <w:trPr>
          <w:cantSplit/>
          <w:trHeight w:val="175"/>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投标有效期</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满足招标文件要求。</w:t>
            </w:r>
          </w:p>
        </w:tc>
      </w:tr>
      <w:tr w:rsidR="002A7DE2">
        <w:trPr>
          <w:cantSplit/>
          <w:trHeight w:val="429"/>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主要商务条款</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满足招标文件关于交付使用时间、质保期、付款方式要求。</w:t>
            </w:r>
          </w:p>
        </w:tc>
      </w:tr>
      <w:tr w:rsidR="002A7DE2">
        <w:trPr>
          <w:cantSplit/>
          <w:trHeight w:val="303"/>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附加条件</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投标文件中不含采购人不能接受的附加条件。</w:t>
            </w:r>
          </w:p>
        </w:tc>
      </w:tr>
      <w:tr w:rsidR="002A7DE2">
        <w:trPr>
          <w:cantSplit/>
          <w:trHeight w:val="567"/>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联合体投标</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snapToGrid w:val="0"/>
              <w:jc w:val="left"/>
              <w:rPr>
                <w:rFonts w:ascii="宋体" w:eastAsia="宋体" w:hAnsi="宋体" w:cs="宋体"/>
              </w:rPr>
            </w:pPr>
            <w:r>
              <w:rPr>
                <w:rFonts w:ascii="宋体" w:eastAsia="宋体" w:hAnsi="宋体" w:cs="宋体" w:hint="eastAsia"/>
              </w:rPr>
              <w:t>本项目不接受联合体投标。（如要求联合体投标，符合本招标文件对联合体投标的相关要求）</w:t>
            </w:r>
          </w:p>
        </w:tc>
      </w:tr>
      <w:tr w:rsidR="002A7DE2">
        <w:trPr>
          <w:cantSplit/>
          <w:trHeight w:val="90"/>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投标报价</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snapToGrid w:val="0"/>
              <w:jc w:val="left"/>
              <w:rPr>
                <w:rFonts w:ascii="宋体" w:eastAsia="宋体" w:hAnsi="宋体" w:cs="宋体"/>
              </w:rPr>
            </w:pPr>
            <w:r>
              <w:rPr>
                <w:rFonts w:ascii="宋体" w:eastAsia="宋体" w:hAnsi="宋体" w:cs="宋体" w:hint="eastAsia"/>
              </w:rPr>
              <w:t>只能有一个有效报价且不超过采购预算。</w:t>
            </w:r>
          </w:p>
        </w:tc>
      </w:tr>
      <w:tr w:rsidR="002A7DE2">
        <w:trPr>
          <w:cantSplit/>
          <w:trHeight w:val="361"/>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其他要求</w:t>
            </w:r>
          </w:p>
        </w:tc>
        <w:tc>
          <w:tcPr>
            <w:tcW w:w="6030" w:type="dxa"/>
            <w:tcBorders>
              <w:top w:val="single" w:sz="4" w:space="0" w:color="auto"/>
              <w:left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招标文件要求的其他无效投标情形；围标、串标和法律法规规定的其它无效投标条款。</w:t>
            </w:r>
          </w:p>
        </w:tc>
      </w:tr>
    </w:tbl>
    <w:p w:rsidR="002A7DE2" w:rsidRDefault="00000000">
      <w:pPr>
        <w:wordWrap w:val="0"/>
        <w:spacing w:line="360" w:lineRule="auto"/>
        <w:jc w:val="center"/>
        <w:rPr>
          <w:rFonts w:ascii="宋体" w:eastAsia="宋体" w:hAnsi="宋体" w:cs="宋体"/>
          <w:b/>
          <w:sz w:val="28"/>
          <w:szCs w:val="28"/>
        </w:rPr>
      </w:pPr>
      <w:r>
        <w:rPr>
          <w:rFonts w:ascii="宋体" w:eastAsia="宋体" w:hAnsi="宋体" w:cs="宋体" w:hint="eastAsia"/>
          <w:b/>
          <w:sz w:val="28"/>
          <w:szCs w:val="28"/>
        </w:rPr>
        <w:t>第二章 投标人须知</w:t>
      </w:r>
    </w:p>
    <w:p w:rsidR="002A7DE2" w:rsidRDefault="00000000">
      <w:pPr>
        <w:wordWrap w:val="0"/>
        <w:spacing w:line="360" w:lineRule="auto"/>
        <w:ind w:firstLine="200"/>
        <w:rPr>
          <w:rFonts w:ascii="宋体" w:eastAsia="宋体" w:hAnsi="宋体" w:cs="宋体"/>
          <w:b/>
          <w:sz w:val="24"/>
          <w:szCs w:val="24"/>
        </w:rPr>
      </w:pPr>
      <w:r>
        <w:rPr>
          <w:rFonts w:ascii="宋体" w:eastAsia="宋体" w:hAnsi="宋体" w:cs="宋体" w:hint="eastAsia"/>
          <w:b/>
          <w:sz w:val="24"/>
          <w:szCs w:val="24"/>
        </w:rPr>
        <w:t>一、报名须知</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（一）报名方式</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1.报名方式采用现场报名</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东胜区罕台镇鄂尔多斯市第四人民医院行政楼</w:t>
      </w:r>
      <w:r w:rsidR="002D59BB">
        <w:rPr>
          <w:rFonts w:ascii="宋体" w:eastAsia="宋体" w:hAnsi="宋体" w:cs="宋体" w:hint="eastAsia"/>
          <w:sz w:val="24"/>
          <w:szCs w:val="24"/>
        </w:rPr>
        <w:t>二</w:t>
      </w:r>
      <w:r>
        <w:rPr>
          <w:rFonts w:ascii="宋体" w:eastAsia="宋体" w:hAnsi="宋体" w:cs="宋体" w:hint="eastAsia"/>
          <w:sz w:val="24"/>
          <w:szCs w:val="24"/>
        </w:rPr>
        <w:t>楼</w:t>
      </w:r>
      <w:r w:rsidR="00F32F1F">
        <w:rPr>
          <w:rFonts w:ascii="宋体" w:eastAsia="宋体" w:hAnsi="宋体" w:cs="宋体"/>
          <w:sz w:val="24"/>
          <w:szCs w:val="24"/>
        </w:rPr>
        <w:t>202</w:t>
      </w:r>
      <w:r>
        <w:rPr>
          <w:rFonts w:ascii="宋体" w:eastAsia="宋体" w:hAnsi="宋体" w:cs="宋体" w:hint="eastAsia"/>
          <w:sz w:val="24"/>
          <w:szCs w:val="24"/>
        </w:rPr>
        <w:t xml:space="preserve">室 </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填写报名登记表后视为本次投标报名成功</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2.开标地点：</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东胜区罕台镇鄂尔多斯市第四人民医院二楼会议室</w:t>
      </w:r>
    </w:p>
    <w:p w:rsidR="002A7DE2" w:rsidRDefault="00000000">
      <w:pPr>
        <w:wordWrap w:val="0"/>
        <w:spacing w:line="360" w:lineRule="auto"/>
        <w:ind w:firstLine="200"/>
        <w:rPr>
          <w:rFonts w:ascii="宋体" w:eastAsia="宋体" w:hAnsi="宋体" w:cs="宋体"/>
          <w:b/>
          <w:sz w:val="24"/>
          <w:szCs w:val="24"/>
        </w:rPr>
      </w:pPr>
      <w:r>
        <w:rPr>
          <w:rFonts w:ascii="宋体" w:eastAsia="宋体" w:hAnsi="宋体" w:cs="宋体" w:hint="eastAsia"/>
          <w:b/>
          <w:sz w:val="24"/>
          <w:szCs w:val="24"/>
        </w:rPr>
        <w:t>三、响应文件</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（一）响应文件的构成及编制要求</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响应文件应按照“响应文件格式”进行编写（可以增加附页），作为响应文件的组成部分。</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（二）编制要求</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（三）投标报价</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1.供应商进行报价时，按“开标一览表”规定的格式报出总价。</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2.投标报价不得有选择性报价和附有条件的报价，不得缺项、漏项、不得高于预算价，否则按无效投标处理。</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3.对报价的计算错误按以下原则修正：</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lastRenderedPageBreak/>
        <w:t>3.1响应文件中开标一览表（报价表）内容与响应文件中响应内容不一致的，以开标一览表（报价表）为准；</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3.2大写金额和小写金额不一致的，以大写金额为准；</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3.3单价金额之和与总价不符的，应以总价为准。</w:t>
      </w:r>
    </w:p>
    <w:p w:rsidR="002A7DE2" w:rsidRDefault="00000000">
      <w:pPr>
        <w:wordWrap w:val="0"/>
        <w:spacing w:line="360" w:lineRule="auto"/>
        <w:rPr>
          <w:rFonts w:ascii="宋体" w:eastAsia="宋体" w:hAnsi="宋体" w:cs="宋体"/>
          <w:b/>
          <w:sz w:val="24"/>
          <w:szCs w:val="24"/>
        </w:rPr>
      </w:pPr>
      <w:r>
        <w:rPr>
          <w:rFonts w:ascii="宋体" w:eastAsia="宋体" w:hAnsi="宋体" w:cs="宋体" w:hint="eastAsia"/>
          <w:b/>
          <w:sz w:val="24"/>
          <w:szCs w:val="24"/>
        </w:rPr>
        <w:t>四、开标</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1.开标异议</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供应商对开标有异议的，应当在开标现场提出，开标结束后，不再受理对开标过程的异议。</w:t>
      </w:r>
    </w:p>
    <w:p w:rsidR="002A7DE2" w:rsidRDefault="00000000">
      <w:pPr>
        <w:wordWrap w:val="0"/>
        <w:spacing w:line="360" w:lineRule="auto"/>
        <w:rPr>
          <w:rFonts w:ascii="宋体" w:eastAsia="宋体" w:hAnsi="宋体" w:cs="宋体"/>
          <w:sz w:val="24"/>
          <w:szCs w:val="24"/>
        </w:rPr>
      </w:pPr>
      <w:r>
        <w:rPr>
          <w:rFonts w:ascii="宋体" w:eastAsia="宋体" w:hAnsi="宋体" w:cs="宋体" w:hint="eastAsia"/>
          <w:sz w:val="24"/>
          <w:szCs w:val="24"/>
        </w:rPr>
        <w:t>2.投标无效情形</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评委将对各位投标人的资质、参数及响应程度、标书制作规范等进行审核，凡其中有一项不合格的，按无效投标处理。</w:t>
      </w:r>
    </w:p>
    <w:p w:rsidR="002A7DE2" w:rsidRDefault="00000000">
      <w:pPr>
        <w:wordWrap w:val="0"/>
        <w:spacing w:line="360" w:lineRule="auto"/>
        <w:rPr>
          <w:rFonts w:ascii="宋体" w:eastAsia="宋体" w:hAnsi="宋体" w:cs="宋体"/>
          <w:sz w:val="24"/>
          <w:szCs w:val="24"/>
        </w:rPr>
      </w:pPr>
      <w:r>
        <w:rPr>
          <w:rFonts w:ascii="宋体" w:eastAsia="宋体" w:hAnsi="宋体" w:cs="宋体" w:hint="eastAsia"/>
          <w:sz w:val="24"/>
          <w:szCs w:val="24"/>
        </w:rPr>
        <w:t>3.有下列情形之一的，视为供应商串通投标：</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（1）不同供应商的响应文件由同一单位或者个人编制，表现为制作格式等相同；</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（2）不同供应商的响应文件由同一单位或者个人办理投标事宜；</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（3）不同供应商的响应文件载明的项目管理或联系人为同一人；</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（4）不同供应商的响应文件异常一致或者投标报价呈规律性差异；</w:t>
      </w:r>
    </w:p>
    <w:p w:rsidR="002A7DE2" w:rsidRDefault="00000000">
      <w:pPr>
        <w:wordWrap w:val="0"/>
        <w:spacing w:line="360" w:lineRule="auto"/>
        <w:rPr>
          <w:rFonts w:ascii="宋体" w:eastAsia="宋体" w:hAnsi="宋体" w:cs="宋体"/>
          <w:b/>
          <w:sz w:val="24"/>
          <w:szCs w:val="24"/>
        </w:rPr>
      </w:pPr>
      <w:r>
        <w:rPr>
          <w:rFonts w:ascii="宋体" w:eastAsia="宋体" w:hAnsi="宋体" w:cs="宋体" w:hint="eastAsia"/>
          <w:sz w:val="24"/>
          <w:szCs w:val="24"/>
        </w:rPr>
        <w:t xml:space="preserve">    </w:t>
      </w:r>
      <w:r>
        <w:rPr>
          <w:rFonts w:ascii="宋体" w:eastAsia="宋体" w:hAnsi="宋体" w:cs="宋体" w:hint="eastAsia"/>
          <w:b/>
          <w:sz w:val="24"/>
          <w:szCs w:val="24"/>
        </w:rPr>
        <w:t>说明：在项目评审时被认定为串通投标的投标人不得参加该项目下的投标活动。</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4.中标通知书发放</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我院总务科以书面形式向成交供应商发出中标通知书，中标通知书是合同的重要组成部分，对采购人和成交供应商具有同等法律效力。</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成交供应商需在规定时间内到指定地点领取中标通知书，须持中标通知书签订成交合同。</w:t>
      </w:r>
    </w:p>
    <w:p w:rsidR="002A7DE2" w:rsidRDefault="00000000">
      <w:pPr>
        <w:wordWrap w:val="0"/>
        <w:spacing w:line="360" w:lineRule="auto"/>
        <w:ind w:firstLine="200"/>
        <w:rPr>
          <w:rFonts w:ascii="宋体" w:eastAsia="宋体" w:hAnsi="宋体" w:cs="宋体"/>
          <w:b/>
          <w:sz w:val="24"/>
          <w:szCs w:val="24"/>
        </w:rPr>
      </w:pPr>
      <w:r>
        <w:rPr>
          <w:rFonts w:ascii="宋体" w:eastAsia="宋体" w:hAnsi="宋体" w:cs="宋体" w:hint="eastAsia"/>
          <w:b/>
          <w:sz w:val="24"/>
          <w:szCs w:val="24"/>
        </w:rPr>
        <w:t>五、质疑</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lastRenderedPageBreak/>
        <w:t>（二）供应商提出质疑应当提交质疑函和必要的证明材料。质疑函应当包括下列内容：</w:t>
      </w:r>
    </w:p>
    <w:p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1.供应商的姓名或者名称、地址、邮编、联系人及联系电话；</w:t>
      </w:r>
    </w:p>
    <w:p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2.质疑项目名称；</w:t>
      </w:r>
    </w:p>
    <w:p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3.具体、明确的质疑事项和与质疑事项相关的请求；</w:t>
      </w:r>
    </w:p>
    <w:p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4.事实依据及必要的法律依据；</w:t>
      </w:r>
    </w:p>
    <w:p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5.质疑日期</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（三）供应商在提出质疑时，请严格按照相关法律法规及质疑函范本要求提出和制作，否则，自行承担相关不利后果。</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对捏造事实，提供虚假材料或者以非法手段取得证明材料进行恶意质疑的，一经查实，将上报监督部门，并不得再参与我院的任何采购项目。</w:t>
      </w:r>
    </w:p>
    <w:p w:rsidR="002A7DE2" w:rsidRDefault="00000000">
      <w:pPr>
        <w:numPr>
          <w:ilvl w:val="0"/>
          <w:numId w:val="1"/>
        </w:num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质疑电话</w:t>
      </w:r>
    </w:p>
    <w:p w:rsidR="002A7DE2" w:rsidRDefault="00000000">
      <w:pPr>
        <w:wordWrap w:val="0"/>
        <w:spacing w:line="360" w:lineRule="auto"/>
        <w:rPr>
          <w:rFonts w:ascii="宋体" w:eastAsia="宋体" w:hAnsi="宋体" w:cs="宋体"/>
          <w:sz w:val="24"/>
          <w:szCs w:val="24"/>
        </w:rPr>
      </w:pPr>
      <w:r>
        <w:rPr>
          <w:rFonts w:ascii="宋体" w:eastAsia="宋体" w:hAnsi="宋体" w:cs="宋体" w:hint="eastAsia"/>
          <w:sz w:val="24"/>
          <w:szCs w:val="24"/>
        </w:rPr>
        <w:t xml:space="preserve">     纪检监察室   电话：</w:t>
      </w:r>
      <w:r w:rsidR="002D59BB">
        <w:rPr>
          <w:rFonts w:ascii="宋体" w:eastAsia="宋体" w:hAnsi="宋体" w:cs="宋体" w:hint="eastAsia"/>
          <w:sz w:val="24"/>
          <w:szCs w:val="24"/>
        </w:rPr>
        <w:t>0</w:t>
      </w:r>
      <w:r w:rsidR="002D59BB">
        <w:rPr>
          <w:rFonts w:ascii="宋体" w:eastAsia="宋体" w:hAnsi="宋体" w:cs="宋体"/>
          <w:sz w:val="24"/>
          <w:szCs w:val="24"/>
        </w:rPr>
        <w:t>477-8360081</w:t>
      </w:r>
      <w:r w:rsidR="002D59BB">
        <w:rPr>
          <w:rFonts w:ascii="宋体" w:eastAsia="宋体" w:hAnsi="宋体" w:cs="宋体" w:hint="eastAsia"/>
          <w:sz w:val="24"/>
          <w:szCs w:val="24"/>
        </w:rPr>
        <w:t xml:space="preserve"> </w:t>
      </w:r>
      <w:r>
        <w:rPr>
          <w:rFonts w:ascii="宋体" w:eastAsia="宋体" w:hAnsi="宋体" w:cs="宋体" w:hint="eastAsia"/>
          <w:sz w:val="24"/>
          <w:szCs w:val="24"/>
        </w:rPr>
        <w:t xml:space="preserve"> </w:t>
      </w:r>
    </w:p>
    <w:p w:rsidR="002A7DE2" w:rsidRDefault="00000000">
      <w:pPr>
        <w:wordWrap w:val="0"/>
        <w:spacing w:line="360" w:lineRule="auto"/>
        <w:ind w:firstLine="100"/>
        <w:rPr>
          <w:rFonts w:ascii="宋体" w:eastAsia="宋体" w:hAnsi="宋体" w:cs="宋体"/>
          <w:b/>
          <w:sz w:val="24"/>
          <w:szCs w:val="24"/>
        </w:rPr>
      </w:pPr>
      <w:r>
        <w:rPr>
          <w:rFonts w:ascii="宋体" w:eastAsia="宋体" w:hAnsi="宋体" w:cs="宋体" w:hint="eastAsia"/>
          <w:b/>
          <w:sz w:val="24"/>
          <w:szCs w:val="24"/>
        </w:rPr>
        <w:t xml:space="preserve"> 六、投标失信行为黑名单制度</w:t>
      </w:r>
    </w:p>
    <w:p w:rsidR="002A7DE2" w:rsidRDefault="00000000">
      <w:pPr>
        <w:wordWrap w:val="0"/>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为规范院内招标采购活动，约束投标供应商行为，保障医院的合法权益，现制定院内招标采购黑名单制度。</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一、投标供应商有如下行为的之一的，纳入黑名单目录。</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黑名单记录内容：投标厂家名称、法人名称（身份证号）、项目经办人（身份证号）、联系电话等。</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（一）提供、采用虚假材料进行报名、投标、开标的；</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（二）报名成功后无故不参加开标或开标迟到；</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（三）在投标过程中存在陪标、串标、扰乱秩序等不良行为；</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（四）中标后10个工作日内无正当理由未签订采购合同或拒绝签订采购合同；如有正当理由的，需提供经管理科室负责人及其分管院长签字的情况说明交招标办备案后解除。</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（五）开标后经采购小组审查招标文件，有虚假应标、串标、陪标或者围标行为的（例如呈现规律性报价、等差或者等比排列；报价绑定、建立攻守联盟等）；投标资料格式、内容等雷同的。</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lastRenderedPageBreak/>
        <w:t>（六）中标后不履行招标公告要求，例如不按时完工或交货、不履行质保条款、将项目私自转包等；</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（七）所供货物低于参数要求、工程项目未按要求施工，未能通过验收，存在欺诈行为等；</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（八）无故弃标，无故弃标的厂家不予退还投标保证金或者履约保证金（对在规定时间内不供货、不弃标的厂家在合同条款中要设置院方强制解除合同条款）。</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（九）经我院认定的其他投标不良行为。</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二、处罚措施</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1.违反第1项、第2项、第3项、第4项条款的，自确定之日起，一年内不允许再次参加医院的招标采购活动。</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2.违反第5项、第6项、第7项条款的，自确定之日起，三年内不允许再次参加医院的招标采购活动。</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3.违反第8项及其他行为造成不良影响的，自确定之日起，永久不允许参加医院的招标采购活动。</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以上条款需要管理科室及使用科室共同加强监管，发现问题由管理科室及时报送招标办备案。</w:t>
      </w:r>
    </w:p>
    <w:p w:rsidR="002A7DE2" w:rsidRDefault="00000000">
      <w:pPr>
        <w:wordWrap w:val="0"/>
        <w:spacing w:line="360" w:lineRule="auto"/>
        <w:ind w:firstLine="200"/>
        <w:jc w:val="left"/>
        <w:rPr>
          <w:rFonts w:ascii="宋体" w:eastAsia="宋体" w:hAnsi="宋体" w:cs="宋体"/>
          <w:b/>
          <w:sz w:val="24"/>
          <w:szCs w:val="24"/>
        </w:rPr>
      </w:pPr>
      <w:r>
        <w:rPr>
          <w:rFonts w:ascii="宋体" w:eastAsia="宋体" w:hAnsi="宋体" w:cs="宋体" w:hint="eastAsia"/>
          <w:bCs/>
          <w:sz w:val="24"/>
          <w:szCs w:val="24"/>
        </w:rPr>
        <w:t>三、本制度自下发之日起实施</w:t>
      </w:r>
      <w:r>
        <w:rPr>
          <w:rFonts w:ascii="宋体" w:eastAsia="宋体" w:hAnsi="宋体" w:cs="宋体" w:hint="eastAsia"/>
          <w:b/>
          <w:sz w:val="24"/>
          <w:szCs w:val="24"/>
        </w:rPr>
        <w:t>。</w:t>
      </w:r>
    </w:p>
    <w:p w:rsidR="002A7DE2" w:rsidRDefault="002A7DE2">
      <w:pPr>
        <w:spacing w:line="360" w:lineRule="auto"/>
        <w:jc w:val="center"/>
        <w:rPr>
          <w:rFonts w:asciiTheme="minorEastAsia" w:hAnsiTheme="minorEastAsia"/>
          <w:b/>
          <w:sz w:val="32"/>
          <w:szCs w:val="32"/>
        </w:rPr>
      </w:pPr>
    </w:p>
    <w:p w:rsidR="002A7DE2" w:rsidRDefault="002A7DE2">
      <w:pPr>
        <w:spacing w:line="360" w:lineRule="auto"/>
        <w:jc w:val="center"/>
        <w:rPr>
          <w:rFonts w:asciiTheme="minorEastAsia" w:hAnsiTheme="minorEastAsia"/>
          <w:b/>
          <w:sz w:val="32"/>
          <w:szCs w:val="32"/>
        </w:rPr>
      </w:pPr>
    </w:p>
    <w:p w:rsidR="002A7DE2" w:rsidRDefault="002A7DE2">
      <w:pPr>
        <w:spacing w:line="360" w:lineRule="auto"/>
        <w:jc w:val="center"/>
        <w:rPr>
          <w:rFonts w:asciiTheme="minorEastAsia" w:hAnsiTheme="minorEastAsia"/>
          <w:b/>
          <w:sz w:val="32"/>
          <w:szCs w:val="32"/>
        </w:rPr>
      </w:pPr>
    </w:p>
    <w:p w:rsidR="002A7DE2" w:rsidRDefault="002A7DE2">
      <w:pPr>
        <w:spacing w:line="360" w:lineRule="auto"/>
        <w:jc w:val="center"/>
        <w:rPr>
          <w:rFonts w:asciiTheme="minorEastAsia" w:hAnsiTheme="minorEastAsia"/>
          <w:b/>
          <w:sz w:val="32"/>
          <w:szCs w:val="32"/>
        </w:rPr>
      </w:pPr>
    </w:p>
    <w:p w:rsidR="002A7DE2" w:rsidRDefault="002A7DE2">
      <w:pPr>
        <w:spacing w:line="360" w:lineRule="auto"/>
        <w:rPr>
          <w:rFonts w:asciiTheme="minorEastAsia" w:hAnsiTheme="minorEastAsia"/>
          <w:b/>
          <w:sz w:val="32"/>
          <w:szCs w:val="32"/>
        </w:rPr>
      </w:pPr>
    </w:p>
    <w:p w:rsidR="002A7DE2" w:rsidRDefault="002A7DE2">
      <w:pPr>
        <w:spacing w:line="360" w:lineRule="auto"/>
        <w:rPr>
          <w:rFonts w:asciiTheme="minorEastAsia" w:hAnsiTheme="minorEastAsia"/>
          <w:b/>
          <w:sz w:val="32"/>
          <w:szCs w:val="32"/>
        </w:rPr>
      </w:pPr>
    </w:p>
    <w:p w:rsidR="002A7DE2" w:rsidRDefault="002A7DE2">
      <w:pPr>
        <w:spacing w:line="360" w:lineRule="auto"/>
        <w:rPr>
          <w:rFonts w:asciiTheme="minorEastAsia" w:hAnsiTheme="minorEastAsia"/>
          <w:b/>
          <w:sz w:val="32"/>
          <w:szCs w:val="32"/>
        </w:rPr>
      </w:pPr>
    </w:p>
    <w:p w:rsidR="002A7DE2" w:rsidRDefault="002A7DE2">
      <w:pPr>
        <w:spacing w:line="360" w:lineRule="auto"/>
        <w:rPr>
          <w:rFonts w:asciiTheme="minorEastAsia" w:hAnsiTheme="minorEastAsia"/>
          <w:b/>
          <w:sz w:val="32"/>
          <w:szCs w:val="32"/>
        </w:rPr>
      </w:pPr>
    </w:p>
    <w:p w:rsidR="002A7DE2" w:rsidRDefault="002A7DE2">
      <w:pPr>
        <w:spacing w:line="360" w:lineRule="auto"/>
        <w:rPr>
          <w:rFonts w:asciiTheme="minorEastAsia" w:hAnsiTheme="minorEastAsia"/>
          <w:b/>
          <w:sz w:val="32"/>
          <w:szCs w:val="32"/>
        </w:rPr>
      </w:pPr>
    </w:p>
    <w:p w:rsidR="002A7DE2" w:rsidRDefault="00000000">
      <w:pPr>
        <w:spacing w:line="360" w:lineRule="auto"/>
        <w:jc w:val="center"/>
        <w:rPr>
          <w:rFonts w:ascii="宋体" w:eastAsia="宋体" w:hAnsi="宋体" w:cs="宋体"/>
          <w:b/>
          <w:sz w:val="28"/>
          <w:szCs w:val="28"/>
        </w:rPr>
      </w:pPr>
      <w:r>
        <w:rPr>
          <w:rFonts w:ascii="宋体" w:eastAsia="宋体" w:hAnsi="宋体" w:cs="宋体" w:hint="eastAsia"/>
          <w:b/>
          <w:sz w:val="28"/>
          <w:szCs w:val="28"/>
        </w:rPr>
        <w:lastRenderedPageBreak/>
        <w:t>第三章 投标文件格式与要求</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sz w:val="24"/>
          <w:szCs w:val="24"/>
          <w:lang w:val="zh-CN"/>
        </w:rPr>
        <w:t>报名人应按照以下格式与要求编制报名文件，</w:t>
      </w:r>
      <w:r>
        <w:rPr>
          <w:rFonts w:ascii="宋体" w:eastAsia="宋体" w:hAnsi="宋体" w:hint="eastAsia"/>
          <w:b/>
          <w:sz w:val="24"/>
          <w:szCs w:val="24"/>
          <w:lang w:val="zh-CN"/>
        </w:rPr>
        <w:t>且应不少于目录中要求的内容。</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报名文件应按目录的顺序，编制报名文件。</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报名文件统一使用A4规格打印，页码必须连续（不能打印的材料可手写页码）。报名文件装订应采用胶订方式牢固装订成册，不可插页抽页，不可采用活页纸装订。</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在产品技术参数偏离表中，报名产品的实际技术参数应实事求是，具体应答，</w:t>
      </w:r>
      <w:r>
        <w:rPr>
          <w:rFonts w:ascii="宋体" w:eastAsia="宋体" w:hAnsi="宋体" w:hint="eastAsia"/>
          <w:b/>
          <w:color w:val="000000"/>
          <w:sz w:val="24"/>
          <w:szCs w:val="24"/>
        </w:rPr>
        <w:t>如果是对公告中要求的技术参数进行简单地复制粘贴，则取消投标资格，并列入我院招标采购黑名单记录。</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报名材料的齐全程度，是医院确定最终选择的一个重要因素。</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报名单位在报名文件中提供的所有资料必须真实有效，如若提供虚假材料将依法追究其法律责任。</w:t>
      </w:r>
    </w:p>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Pr>
        <w:rPr>
          <w:rFonts w:eastAsia="宋体"/>
        </w:rPr>
      </w:pPr>
    </w:p>
    <w:p w:rsidR="004E6871" w:rsidRDefault="004E6871">
      <w:pPr>
        <w:rPr>
          <w:rFonts w:eastAsia="宋体"/>
        </w:rPr>
      </w:pPr>
    </w:p>
    <w:p w:rsidR="004E6871" w:rsidRDefault="004E6871">
      <w:pPr>
        <w:rPr>
          <w:rFonts w:eastAsia="宋体"/>
        </w:rPr>
      </w:pPr>
    </w:p>
    <w:p w:rsidR="004E6871" w:rsidRDefault="004E6871">
      <w:pPr>
        <w:rPr>
          <w:rFonts w:eastAsia="宋体"/>
        </w:rPr>
      </w:pPr>
    </w:p>
    <w:p w:rsidR="004E6871" w:rsidRDefault="004E6871">
      <w:pPr>
        <w:rPr>
          <w:rFonts w:eastAsia="宋体"/>
        </w:rPr>
      </w:pPr>
    </w:p>
    <w:p w:rsidR="004E6871" w:rsidRPr="004E6871" w:rsidRDefault="004E6871">
      <w:pPr>
        <w:rPr>
          <w:rFonts w:eastAsia="宋体"/>
        </w:rPr>
      </w:pPr>
    </w:p>
    <w:p w:rsidR="002A7DE2" w:rsidRDefault="002A7DE2"/>
    <w:p w:rsidR="002A7DE2" w:rsidRDefault="002A7DE2"/>
    <w:p w:rsidR="002A7DE2" w:rsidRDefault="002A7DE2"/>
    <w:p w:rsidR="002A7DE2" w:rsidRDefault="002A7DE2"/>
    <w:p w:rsidR="00DF34B0" w:rsidRDefault="00DF34B0">
      <w:pPr>
        <w:pStyle w:val="2"/>
        <w:rPr>
          <w:rFonts w:eastAsia="宋体"/>
          <w:color w:val="000000"/>
        </w:rPr>
      </w:pPr>
      <w:bookmarkStart w:id="0" w:name="_Toc422403383"/>
    </w:p>
    <w:p w:rsidR="00DF34B0" w:rsidRDefault="00DF34B0">
      <w:pPr>
        <w:pStyle w:val="2"/>
        <w:rPr>
          <w:rFonts w:eastAsia="宋体"/>
          <w:color w:val="000000"/>
        </w:rPr>
      </w:pPr>
    </w:p>
    <w:bookmarkEnd w:id="0"/>
    <w:p w:rsidR="002A7DE2" w:rsidRDefault="00000000">
      <w:pPr>
        <w:pStyle w:val="2"/>
        <w:rPr>
          <w:color w:val="000000"/>
        </w:rPr>
      </w:pPr>
      <w:r>
        <w:rPr>
          <w:rFonts w:hint="eastAsia"/>
          <w:color w:val="000000"/>
        </w:rPr>
        <w:t>（封面）</w:t>
      </w:r>
    </w:p>
    <w:p w:rsidR="002A7DE2" w:rsidRDefault="00000000">
      <w:pPr>
        <w:jc w:val="center"/>
        <w:rPr>
          <w:rFonts w:ascii="黑体" w:eastAsia="黑体" w:hAnsi="黑体" w:cs="黑体"/>
          <w:b/>
          <w:color w:val="000000"/>
          <w:sz w:val="36"/>
          <w:szCs w:val="36"/>
        </w:rPr>
      </w:pPr>
      <w:r>
        <w:rPr>
          <w:rFonts w:ascii="黑体" w:eastAsia="黑体" w:hAnsi="黑体" w:cs="黑体" w:hint="eastAsia"/>
          <w:b/>
          <w:color w:val="000000"/>
          <w:sz w:val="36"/>
          <w:szCs w:val="36"/>
        </w:rPr>
        <w:t>鄂尔多斯市第四人民医院院内采购项目投标文件</w:t>
      </w:r>
    </w:p>
    <w:p w:rsidR="002A7DE2" w:rsidRDefault="00000000">
      <w:pPr>
        <w:rPr>
          <w:rFonts w:ascii="黑体" w:eastAsia="黑体" w:hAnsi="黑体" w:cs="黑体"/>
          <w:b/>
          <w:color w:val="000000"/>
          <w:sz w:val="36"/>
          <w:szCs w:val="36"/>
        </w:rPr>
      </w:pPr>
      <w:r>
        <w:rPr>
          <w:rFonts w:ascii="黑体" w:eastAsia="黑体" w:hAnsi="黑体" w:cs="黑体" w:hint="eastAsia"/>
          <w:b/>
          <w:color w:val="000000"/>
          <w:sz w:val="36"/>
          <w:szCs w:val="36"/>
        </w:rPr>
        <w:t xml:space="preserve">          </w:t>
      </w:r>
    </w:p>
    <w:p w:rsidR="002A7DE2" w:rsidRDefault="002A7DE2">
      <w:pPr>
        <w:ind w:firstLine="400"/>
        <w:rPr>
          <w:rFonts w:ascii="黑体" w:eastAsia="黑体" w:hAnsi="黑体" w:cs="黑体"/>
          <w:b/>
          <w:color w:val="000000"/>
          <w:sz w:val="44"/>
          <w:szCs w:val="44"/>
        </w:rPr>
      </w:pPr>
    </w:p>
    <w:p w:rsidR="002A7DE2" w:rsidRDefault="00000000">
      <w:pPr>
        <w:jc w:val="center"/>
        <w:rPr>
          <w:rFonts w:ascii="黑体" w:eastAsia="黑体" w:hAnsi="黑体" w:cs="黑体"/>
          <w:b/>
          <w:color w:val="000000"/>
          <w:sz w:val="72"/>
          <w:szCs w:val="72"/>
        </w:rPr>
      </w:pPr>
      <w:r>
        <w:rPr>
          <w:rFonts w:ascii="黑体" w:eastAsia="黑体" w:hAnsi="黑体" w:cs="黑体" w:hint="eastAsia"/>
          <w:b/>
          <w:color w:val="000000"/>
          <w:sz w:val="72"/>
          <w:szCs w:val="72"/>
        </w:rPr>
        <w:t>（投标名称）</w:t>
      </w:r>
    </w:p>
    <w:p w:rsidR="002A7DE2" w:rsidRDefault="00000000">
      <w:pPr>
        <w:jc w:val="center"/>
        <w:rPr>
          <w:rFonts w:ascii="黑体" w:eastAsia="黑体" w:hAnsi="黑体" w:cs="黑体"/>
          <w:b/>
          <w:color w:val="000000"/>
          <w:sz w:val="72"/>
          <w:szCs w:val="72"/>
        </w:rPr>
      </w:pPr>
      <w:r>
        <w:rPr>
          <w:rFonts w:ascii="黑体" w:eastAsia="黑体" w:hAnsi="黑体" w:cs="黑体" w:hint="eastAsia"/>
          <w:b/>
          <w:color w:val="000000"/>
          <w:sz w:val="72"/>
          <w:szCs w:val="72"/>
        </w:rPr>
        <w:t>（正本/副本）</w:t>
      </w:r>
    </w:p>
    <w:p w:rsidR="002A7DE2" w:rsidRDefault="002A7DE2">
      <w:pPr>
        <w:ind w:firstLine="400"/>
        <w:rPr>
          <w:rFonts w:ascii="黑体" w:eastAsia="黑体" w:hAnsi="黑体" w:cs="黑体"/>
          <w:b/>
          <w:color w:val="000000"/>
          <w:sz w:val="44"/>
          <w:szCs w:val="44"/>
        </w:rPr>
      </w:pPr>
    </w:p>
    <w:p w:rsidR="002A7DE2" w:rsidRDefault="002A7DE2">
      <w:pPr>
        <w:ind w:firstLine="400"/>
        <w:rPr>
          <w:rFonts w:ascii="宋体" w:hAnsi="宋体"/>
          <w:b/>
          <w:color w:val="000000"/>
          <w:sz w:val="44"/>
          <w:szCs w:val="44"/>
        </w:rPr>
      </w:pPr>
    </w:p>
    <w:p w:rsidR="002A7DE2" w:rsidRDefault="002A7DE2">
      <w:pPr>
        <w:ind w:firstLine="400"/>
        <w:rPr>
          <w:rFonts w:ascii="宋体" w:hAnsi="宋体"/>
          <w:b/>
          <w:color w:val="000000"/>
          <w:sz w:val="44"/>
          <w:szCs w:val="44"/>
        </w:rPr>
      </w:pPr>
    </w:p>
    <w:p w:rsidR="002A7DE2" w:rsidRDefault="002A7DE2">
      <w:pPr>
        <w:ind w:firstLine="400"/>
        <w:rPr>
          <w:rFonts w:ascii="宋体" w:hAnsi="宋体"/>
          <w:b/>
          <w:color w:val="000000"/>
          <w:sz w:val="44"/>
          <w:szCs w:val="44"/>
        </w:rPr>
      </w:pPr>
    </w:p>
    <w:p w:rsidR="002A7DE2" w:rsidRDefault="00000000">
      <w:pPr>
        <w:ind w:firstLine="400"/>
        <w:rPr>
          <w:rFonts w:ascii="宋体" w:hAnsi="宋体" w:cs="宋体"/>
          <w:b/>
          <w:color w:val="000000"/>
          <w:sz w:val="30"/>
          <w:szCs w:val="30"/>
        </w:rPr>
      </w:pPr>
      <w:r>
        <w:rPr>
          <w:rFonts w:ascii="宋体" w:hAnsi="宋体" w:cs="宋体" w:hint="eastAsia"/>
          <w:b/>
          <w:color w:val="000000"/>
          <w:sz w:val="30"/>
          <w:szCs w:val="30"/>
        </w:rPr>
        <w:t>报名单位：</w:t>
      </w:r>
    </w:p>
    <w:p w:rsidR="002A7DE2" w:rsidRDefault="00000000">
      <w:pPr>
        <w:ind w:firstLine="400"/>
        <w:rPr>
          <w:rFonts w:ascii="宋体" w:hAnsi="宋体" w:cs="宋体"/>
          <w:b/>
          <w:color w:val="000000"/>
          <w:sz w:val="30"/>
          <w:szCs w:val="30"/>
        </w:rPr>
      </w:pPr>
      <w:r>
        <w:rPr>
          <w:rFonts w:ascii="宋体" w:hAnsi="宋体" w:cs="宋体" w:hint="eastAsia"/>
          <w:b/>
          <w:color w:val="000000"/>
          <w:sz w:val="30"/>
          <w:szCs w:val="30"/>
        </w:rPr>
        <w:t>联系人</w:t>
      </w:r>
      <w:r>
        <w:rPr>
          <w:rFonts w:ascii="宋体" w:hAnsi="宋体" w:cs="宋体" w:hint="eastAsia"/>
          <w:b/>
          <w:color w:val="000000"/>
          <w:sz w:val="30"/>
          <w:szCs w:val="30"/>
        </w:rPr>
        <w:t>:</w:t>
      </w:r>
    </w:p>
    <w:p w:rsidR="002A7DE2" w:rsidRDefault="00000000">
      <w:pPr>
        <w:ind w:firstLine="400"/>
        <w:rPr>
          <w:rFonts w:ascii="宋体" w:hAnsi="宋体" w:cs="宋体"/>
          <w:b/>
          <w:color w:val="000000"/>
          <w:sz w:val="30"/>
          <w:szCs w:val="30"/>
        </w:rPr>
      </w:pPr>
      <w:r>
        <w:rPr>
          <w:rFonts w:ascii="宋体" w:hAnsi="宋体" w:cs="宋体" w:hint="eastAsia"/>
          <w:b/>
          <w:color w:val="000000"/>
          <w:sz w:val="30"/>
          <w:szCs w:val="30"/>
        </w:rPr>
        <w:t>联系电话</w:t>
      </w:r>
      <w:r>
        <w:rPr>
          <w:rFonts w:ascii="宋体" w:hAnsi="宋体" w:cs="宋体" w:hint="eastAsia"/>
          <w:b/>
          <w:color w:val="000000"/>
          <w:sz w:val="30"/>
          <w:szCs w:val="30"/>
        </w:rPr>
        <w:t>:</w:t>
      </w:r>
    </w:p>
    <w:p w:rsidR="002A7DE2" w:rsidRDefault="00000000">
      <w:pPr>
        <w:ind w:firstLine="450"/>
        <w:rPr>
          <w:rFonts w:ascii="宋体" w:hAnsi="宋体" w:cs="宋体"/>
          <w:b/>
          <w:color w:val="000000"/>
          <w:sz w:val="30"/>
          <w:szCs w:val="30"/>
        </w:rPr>
      </w:pPr>
      <w:r>
        <w:rPr>
          <w:rFonts w:ascii="宋体" w:hAnsi="宋体" w:cs="宋体" w:hint="eastAsia"/>
          <w:b/>
          <w:color w:val="000000"/>
          <w:sz w:val="30"/>
          <w:szCs w:val="30"/>
        </w:rPr>
        <w:t xml:space="preserve">    </w:t>
      </w:r>
      <w:r>
        <w:rPr>
          <w:rFonts w:ascii="宋体" w:hAnsi="宋体" w:cs="宋体"/>
          <w:b/>
          <w:color w:val="000000"/>
          <w:sz w:val="30"/>
          <w:szCs w:val="30"/>
        </w:rPr>
        <w:t xml:space="preserve"> </w:t>
      </w:r>
      <w:r>
        <w:rPr>
          <w:rFonts w:ascii="宋体" w:hAnsi="宋体" w:cs="宋体" w:hint="eastAsia"/>
          <w:b/>
          <w:color w:val="000000"/>
          <w:sz w:val="30"/>
          <w:szCs w:val="30"/>
        </w:rPr>
        <w:t>年</w:t>
      </w:r>
      <w:r>
        <w:rPr>
          <w:rFonts w:ascii="宋体" w:hAnsi="宋体" w:cs="宋体" w:hint="eastAsia"/>
          <w:b/>
          <w:color w:val="000000"/>
          <w:sz w:val="30"/>
          <w:szCs w:val="30"/>
        </w:rPr>
        <w:t xml:space="preserve">   </w:t>
      </w:r>
      <w:r>
        <w:rPr>
          <w:rFonts w:ascii="宋体" w:hAnsi="宋体" w:cs="宋体" w:hint="eastAsia"/>
          <w:b/>
          <w:color w:val="000000"/>
          <w:sz w:val="30"/>
          <w:szCs w:val="30"/>
        </w:rPr>
        <w:t>月</w:t>
      </w:r>
      <w:r>
        <w:rPr>
          <w:rFonts w:ascii="宋体" w:hAnsi="宋体" w:cs="宋体" w:hint="eastAsia"/>
          <w:b/>
          <w:color w:val="000000"/>
          <w:sz w:val="30"/>
          <w:szCs w:val="30"/>
        </w:rPr>
        <w:t xml:space="preserve">   </w:t>
      </w:r>
      <w:r>
        <w:rPr>
          <w:rFonts w:ascii="宋体" w:hAnsi="宋体" w:cs="宋体" w:hint="eastAsia"/>
          <w:b/>
          <w:color w:val="000000"/>
          <w:sz w:val="30"/>
          <w:szCs w:val="30"/>
        </w:rPr>
        <w:t>日</w:t>
      </w:r>
    </w:p>
    <w:p w:rsidR="002A7DE2" w:rsidRDefault="002A7DE2">
      <w:pPr>
        <w:spacing w:line="360" w:lineRule="auto"/>
        <w:jc w:val="center"/>
        <w:rPr>
          <w:rFonts w:ascii="宋体" w:eastAsia="宋体" w:hAnsi="宋体" w:cs="宋体"/>
          <w:color w:val="000000"/>
          <w:sz w:val="32"/>
          <w:szCs w:val="32"/>
        </w:rPr>
      </w:pPr>
    </w:p>
    <w:p w:rsidR="002A7DE2" w:rsidRDefault="002A7DE2">
      <w:pPr>
        <w:spacing w:line="360" w:lineRule="auto"/>
        <w:jc w:val="center"/>
        <w:rPr>
          <w:rFonts w:ascii="宋体" w:eastAsia="宋体" w:hAnsi="宋体" w:cs="宋体"/>
          <w:color w:val="000000"/>
          <w:sz w:val="32"/>
          <w:szCs w:val="32"/>
        </w:rPr>
      </w:pPr>
    </w:p>
    <w:p w:rsidR="002A7DE2" w:rsidRDefault="002A7DE2">
      <w:pPr>
        <w:spacing w:line="360" w:lineRule="auto"/>
        <w:jc w:val="center"/>
        <w:rPr>
          <w:rFonts w:ascii="宋体" w:eastAsia="宋体" w:hAnsi="宋体" w:cs="宋体"/>
          <w:color w:val="000000"/>
          <w:sz w:val="32"/>
          <w:szCs w:val="32"/>
        </w:rPr>
      </w:pPr>
    </w:p>
    <w:p w:rsidR="002A7DE2" w:rsidRDefault="002A7DE2">
      <w:pPr>
        <w:spacing w:line="360" w:lineRule="auto"/>
        <w:jc w:val="center"/>
        <w:rPr>
          <w:rFonts w:ascii="宋体" w:eastAsia="宋体" w:hAnsi="宋体" w:cs="宋体"/>
          <w:color w:val="000000"/>
          <w:sz w:val="32"/>
          <w:szCs w:val="32"/>
        </w:rPr>
      </w:pPr>
    </w:p>
    <w:p w:rsidR="002A7DE2" w:rsidRDefault="002A7DE2">
      <w:pPr>
        <w:spacing w:line="360" w:lineRule="auto"/>
        <w:jc w:val="center"/>
        <w:rPr>
          <w:rFonts w:ascii="宋体" w:eastAsia="宋体" w:hAnsi="宋体" w:cs="宋体"/>
          <w:color w:val="000000"/>
          <w:sz w:val="32"/>
          <w:szCs w:val="32"/>
        </w:rPr>
      </w:pPr>
    </w:p>
    <w:p w:rsidR="002A7DE2" w:rsidRDefault="002A7DE2">
      <w:pPr>
        <w:spacing w:line="360" w:lineRule="auto"/>
        <w:jc w:val="center"/>
        <w:rPr>
          <w:rFonts w:ascii="宋体" w:eastAsia="宋体" w:hAnsi="宋体" w:cs="宋体"/>
          <w:color w:val="000000"/>
          <w:sz w:val="32"/>
          <w:szCs w:val="32"/>
        </w:rPr>
      </w:pPr>
    </w:p>
    <w:p w:rsidR="002A7DE2" w:rsidRDefault="002A7DE2">
      <w:pPr>
        <w:spacing w:line="360" w:lineRule="auto"/>
        <w:jc w:val="center"/>
        <w:rPr>
          <w:rFonts w:ascii="宋体" w:eastAsia="宋体" w:hAnsi="宋体" w:cs="宋体"/>
          <w:color w:val="000000"/>
          <w:sz w:val="32"/>
          <w:szCs w:val="32"/>
        </w:rPr>
      </w:pPr>
    </w:p>
    <w:p w:rsidR="002A7DE2" w:rsidRDefault="00000000">
      <w:pPr>
        <w:tabs>
          <w:tab w:val="left" w:pos="1236"/>
        </w:tabs>
        <w:wordWrap w:val="0"/>
        <w:spacing w:line="360" w:lineRule="auto"/>
        <w:jc w:val="center"/>
        <w:rPr>
          <w:rFonts w:ascii="宋体" w:eastAsia="宋体" w:hAnsi="宋体" w:cs="宋体"/>
          <w:b/>
          <w:caps/>
          <w:sz w:val="36"/>
          <w:szCs w:val="36"/>
        </w:rPr>
      </w:pPr>
      <w:r>
        <w:rPr>
          <w:rFonts w:ascii="宋体" w:eastAsia="宋体" w:hAnsi="宋体" w:cs="宋体" w:hint="eastAsia"/>
          <w:b/>
          <w:caps/>
          <w:sz w:val="36"/>
          <w:szCs w:val="36"/>
        </w:rPr>
        <w:t>一、投标承诺书</w:t>
      </w:r>
    </w:p>
    <w:p w:rsidR="002A7DE2" w:rsidRDefault="00000000">
      <w:pPr>
        <w:tabs>
          <w:tab w:val="left" w:pos="1236"/>
        </w:tabs>
        <w:wordWrap w:val="0"/>
        <w:spacing w:line="560" w:lineRule="exact"/>
        <w:jc w:val="left"/>
        <w:rPr>
          <w:rFonts w:ascii="宋体" w:eastAsia="宋体" w:hAnsi="宋体" w:cs="宋体"/>
          <w:caps/>
          <w:sz w:val="24"/>
          <w:szCs w:val="24"/>
        </w:rPr>
      </w:pPr>
      <w:r>
        <w:rPr>
          <w:rFonts w:ascii="宋体" w:eastAsia="宋体" w:hAnsi="宋体" w:cs="宋体" w:hint="eastAsia"/>
          <w:caps/>
          <w:sz w:val="24"/>
          <w:szCs w:val="24"/>
        </w:rPr>
        <w:t>致：鄂尔多斯市第四人民医院</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本投标人已详细阅读了                   项目招标公告及供应商须知等内容，自愿参加上述项目投标，现就有关事项向招标人郑重承诺如下：</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1、自愿遵守有关政府采购、招标投标的法律法规规定，自觉维护市场秩序。如有违反，无条件接受相关部门的处罚；</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2、我方在此声明，本次招标投标活动中申报的所有资料都是真实、准确完整的，如发现提供虚假资料，或与事实不符而导致投标无效，甚至造成任何法律和经济职责，完全由我方负责；</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3、我方在本次投标活动中绝无资质挂靠、串标、围标情形，若经贵方查出，立即取消我方投标资格并承担响应的法律职责；</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4、我方承诺在中标后不将招标项目转包、分包。否则，同意被取消中标资格，并愿意承担任何处罚。</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5、我方服从招标文件规定的时间安排，遵守招标有关会议现场纪律。否则，同意被废除投标资格并理解处罚。</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6、保证投标文件不存在低于成本的恶意报价行为，也不存在恶意抬高报价行为。</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7.我方一旦中标，将按规定及时与贵单位签订合同。</w:t>
      </w:r>
    </w:p>
    <w:p w:rsidR="002A7DE2" w:rsidRDefault="002A7DE2">
      <w:pPr>
        <w:tabs>
          <w:tab w:val="left" w:pos="1236"/>
        </w:tabs>
        <w:wordWrap w:val="0"/>
        <w:spacing w:line="360" w:lineRule="auto"/>
        <w:ind w:firstLine="200"/>
        <w:jc w:val="left"/>
        <w:rPr>
          <w:rFonts w:ascii="宋体" w:eastAsia="宋体" w:hAnsi="宋体" w:cs="宋体"/>
          <w:caps/>
          <w:sz w:val="24"/>
          <w:szCs w:val="24"/>
        </w:rPr>
      </w:pPr>
    </w:p>
    <w:p w:rsidR="002A7DE2" w:rsidRDefault="00000000">
      <w:pPr>
        <w:tabs>
          <w:tab w:val="left" w:pos="1236"/>
        </w:tabs>
        <w:wordWrap w:val="0"/>
        <w:spacing w:line="360" w:lineRule="auto"/>
        <w:ind w:firstLine="200"/>
        <w:jc w:val="left"/>
        <w:rPr>
          <w:rFonts w:ascii="宋体" w:eastAsia="宋体" w:hAnsi="宋体" w:cs="宋体"/>
          <w:caps/>
          <w:sz w:val="24"/>
          <w:szCs w:val="24"/>
        </w:rPr>
      </w:pPr>
      <w:r>
        <w:rPr>
          <w:rFonts w:ascii="宋体" w:eastAsia="宋体" w:hAnsi="宋体" w:cs="宋体" w:hint="eastAsia"/>
          <w:caps/>
          <w:sz w:val="24"/>
          <w:szCs w:val="24"/>
        </w:rPr>
        <w:lastRenderedPageBreak/>
        <w:t>投标人名称：(盖公章)</w:t>
      </w:r>
    </w:p>
    <w:p w:rsidR="002A7DE2" w:rsidRDefault="002A7DE2">
      <w:pPr>
        <w:tabs>
          <w:tab w:val="left" w:pos="1236"/>
        </w:tabs>
        <w:wordWrap w:val="0"/>
        <w:spacing w:line="360" w:lineRule="auto"/>
        <w:ind w:firstLine="200"/>
        <w:jc w:val="left"/>
        <w:rPr>
          <w:rFonts w:ascii="宋体" w:eastAsia="宋体" w:hAnsi="宋体" w:cs="宋体"/>
          <w:caps/>
          <w:sz w:val="24"/>
          <w:szCs w:val="24"/>
        </w:rPr>
      </w:pPr>
    </w:p>
    <w:p w:rsidR="002A7DE2" w:rsidRDefault="00000000">
      <w:pPr>
        <w:tabs>
          <w:tab w:val="left" w:pos="1236"/>
        </w:tabs>
        <w:wordWrap w:val="0"/>
        <w:spacing w:line="360" w:lineRule="auto"/>
        <w:ind w:firstLine="200"/>
        <w:jc w:val="left"/>
        <w:rPr>
          <w:rFonts w:ascii="宋体" w:eastAsia="宋体" w:hAnsi="宋体" w:cs="宋体"/>
          <w:caps/>
          <w:sz w:val="24"/>
          <w:szCs w:val="24"/>
        </w:rPr>
      </w:pPr>
      <w:r>
        <w:rPr>
          <w:rFonts w:ascii="宋体" w:eastAsia="宋体" w:hAnsi="宋体" w:cs="宋体" w:hint="eastAsia"/>
          <w:caps/>
          <w:sz w:val="24"/>
          <w:szCs w:val="24"/>
        </w:rPr>
        <w:t>法定代表人(或授权代理人)：(签字)</w:t>
      </w:r>
    </w:p>
    <w:p w:rsidR="002A7DE2" w:rsidRDefault="002A7DE2">
      <w:pPr>
        <w:tabs>
          <w:tab w:val="left" w:pos="1236"/>
        </w:tabs>
        <w:wordWrap w:val="0"/>
        <w:spacing w:line="360" w:lineRule="auto"/>
        <w:ind w:firstLine="200"/>
        <w:jc w:val="left"/>
        <w:rPr>
          <w:rFonts w:ascii="宋体" w:eastAsia="宋体" w:hAnsi="宋体" w:cs="宋体"/>
          <w:caps/>
          <w:sz w:val="24"/>
          <w:szCs w:val="24"/>
        </w:rPr>
      </w:pPr>
    </w:p>
    <w:p w:rsidR="002A7DE2" w:rsidRDefault="00000000">
      <w:pPr>
        <w:tabs>
          <w:tab w:val="left" w:pos="1236"/>
        </w:tabs>
        <w:wordWrap w:val="0"/>
        <w:spacing w:line="360" w:lineRule="auto"/>
        <w:ind w:firstLine="200"/>
        <w:jc w:val="left"/>
        <w:rPr>
          <w:rFonts w:ascii="宋体" w:eastAsia="宋体" w:hAnsi="宋体" w:cs="宋体"/>
          <w:caps/>
          <w:sz w:val="24"/>
          <w:szCs w:val="24"/>
        </w:rPr>
      </w:pPr>
      <w:r>
        <w:rPr>
          <w:rFonts w:ascii="宋体" w:eastAsia="宋体" w:hAnsi="宋体" w:cs="宋体" w:hint="eastAsia"/>
          <w:caps/>
          <w:sz w:val="24"/>
          <w:szCs w:val="24"/>
        </w:rPr>
        <w:t>日期：   年    月    日</w:t>
      </w:r>
    </w:p>
    <w:p w:rsidR="002A7DE2" w:rsidRDefault="002A7DE2">
      <w:pPr>
        <w:spacing w:line="360" w:lineRule="auto"/>
        <w:rPr>
          <w:rFonts w:ascii="宋体" w:eastAsia="宋体" w:hAnsi="宋体" w:cs="宋体"/>
          <w:color w:val="000000"/>
          <w:sz w:val="24"/>
          <w:szCs w:val="24"/>
        </w:rPr>
      </w:pPr>
    </w:p>
    <w:p w:rsidR="002A7DE2" w:rsidRDefault="002A7DE2">
      <w:pPr>
        <w:spacing w:line="360" w:lineRule="auto"/>
        <w:rPr>
          <w:rFonts w:ascii="宋体" w:eastAsia="宋体" w:hAnsi="宋体" w:cs="宋体"/>
          <w:color w:val="000000"/>
          <w:sz w:val="24"/>
          <w:szCs w:val="24"/>
        </w:rPr>
      </w:pPr>
    </w:p>
    <w:p w:rsidR="002A7DE2" w:rsidRDefault="00000000">
      <w:pPr>
        <w:numPr>
          <w:ilvl w:val="0"/>
          <w:numId w:val="3"/>
        </w:numPr>
        <w:spacing w:line="360" w:lineRule="auto"/>
        <w:jc w:val="center"/>
        <w:rPr>
          <w:rFonts w:ascii="黑体" w:eastAsia="黑体" w:hAnsi="黑体" w:cs="黑体"/>
          <w:color w:val="000000"/>
          <w:sz w:val="32"/>
          <w:szCs w:val="32"/>
        </w:rPr>
      </w:pPr>
      <w:r>
        <w:rPr>
          <w:rFonts w:ascii="黑体" w:eastAsia="黑体" w:hAnsi="黑体" w:cs="黑体" w:hint="eastAsia"/>
          <w:color w:val="000000"/>
          <w:sz w:val="32"/>
          <w:szCs w:val="32"/>
        </w:rPr>
        <w:t>开标一览表</w:t>
      </w:r>
    </w:p>
    <w:p w:rsidR="002A7DE2" w:rsidRDefault="00000000">
      <w:pPr>
        <w:spacing w:line="360" w:lineRule="auto"/>
        <w:jc w:val="center"/>
        <w:rPr>
          <w:rFonts w:ascii="宋体" w:eastAsia="宋体" w:hAnsi="宋体" w:cs="宋体"/>
          <w:color w:val="000000"/>
          <w:sz w:val="32"/>
          <w:szCs w:val="32"/>
        </w:rPr>
      </w:pPr>
      <w:r>
        <w:rPr>
          <w:rFonts w:ascii="宋体" w:eastAsia="宋体" w:hAnsi="宋体" w:cs="宋体" w:hint="eastAsia"/>
          <w:color w:val="000000"/>
          <w:sz w:val="32"/>
          <w:szCs w:val="32"/>
        </w:rPr>
        <w:t>开标一览表</w:t>
      </w:r>
    </w:p>
    <w:p w:rsidR="002A7DE2" w:rsidRDefault="002A7DE2">
      <w:pPr>
        <w:spacing w:line="360" w:lineRule="auto"/>
        <w:rPr>
          <w:rFonts w:asciiTheme="majorHAnsi" w:eastAsiaTheme="majorEastAsia" w:hAnsiTheme="majorHAnsi"/>
          <w:b/>
          <w:color w:val="000000"/>
          <w:sz w:val="32"/>
          <w:szCs w:val="32"/>
        </w:rPr>
      </w:pPr>
    </w:p>
    <w:p w:rsidR="002A7DE2"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投标人名称：</w:t>
      </w:r>
    </w:p>
    <w:p w:rsidR="002A7DE2" w:rsidRDefault="00000000">
      <w:pPr>
        <w:spacing w:line="360" w:lineRule="auto"/>
        <w:rPr>
          <w:rFonts w:ascii="宋体" w:eastAsia="宋体" w:hAnsi="宋体" w:cs="宋体"/>
          <w:b/>
          <w:color w:val="000000"/>
          <w:sz w:val="24"/>
          <w:szCs w:val="24"/>
        </w:rPr>
      </w:pPr>
      <w:r>
        <w:rPr>
          <w:rFonts w:ascii="宋体" w:eastAsia="宋体" w:hAnsi="宋体" w:cs="宋体" w:hint="eastAsia"/>
          <w:color w:val="000000"/>
          <w:sz w:val="24"/>
          <w:szCs w:val="24"/>
        </w:rPr>
        <w:t>项目名称：</w:t>
      </w:r>
    </w:p>
    <w:tbl>
      <w:tblPr>
        <w:tblStyle w:val="a6"/>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4"/>
        <w:gridCol w:w="2520"/>
        <w:gridCol w:w="2018"/>
      </w:tblGrid>
      <w:tr w:rsidR="002A7DE2">
        <w:tc>
          <w:tcPr>
            <w:tcW w:w="3984" w:type="dxa"/>
            <w:vAlign w:val="center"/>
          </w:tcPr>
          <w:p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投标总报价（元）</w:t>
            </w:r>
          </w:p>
        </w:tc>
        <w:tc>
          <w:tcPr>
            <w:tcW w:w="2520" w:type="dxa"/>
            <w:vAlign w:val="center"/>
          </w:tcPr>
          <w:p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交付使用时间</w:t>
            </w:r>
          </w:p>
        </w:tc>
        <w:tc>
          <w:tcPr>
            <w:tcW w:w="2018" w:type="dxa"/>
            <w:vAlign w:val="center"/>
          </w:tcPr>
          <w:p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质保期（年）</w:t>
            </w:r>
          </w:p>
        </w:tc>
      </w:tr>
      <w:tr w:rsidR="002A7DE2">
        <w:trPr>
          <w:trHeight w:val="1154"/>
        </w:trPr>
        <w:tc>
          <w:tcPr>
            <w:tcW w:w="3984" w:type="dxa"/>
            <w:vAlign w:val="center"/>
          </w:tcPr>
          <w:p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大写：</w:t>
            </w:r>
          </w:p>
        </w:tc>
        <w:tc>
          <w:tcPr>
            <w:tcW w:w="2520" w:type="dxa"/>
            <w:vMerge w:val="restart"/>
            <w:vAlign w:val="center"/>
          </w:tcPr>
          <w:p w:rsidR="002A7DE2" w:rsidRDefault="002A7DE2">
            <w:pPr>
              <w:spacing w:line="360" w:lineRule="auto"/>
              <w:jc w:val="center"/>
              <w:rPr>
                <w:rFonts w:ascii="宋体" w:eastAsia="宋体" w:hAnsi="宋体" w:cs="宋体"/>
                <w:color w:val="000000"/>
                <w:sz w:val="24"/>
                <w:szCs w:val="24"/>
              </w:rPr>
            </w:pPr>
          </w:p>
        </w:tc>
        <w:tc>
          <w:tcPr>
            <w:tcW w:w="2018" w:type="dxa"/>
            <w:vMerge w:val="restart"/>
            <w:vAlign w:val="center"/>
          </w:tcPr>
          <w:p w:rsidR="002A7DE2" w:rsidRDefault="002A7DE2">
            <w:pPr>
              <w:spacing w:line="360" w:lineRule="auto"/>
              <w:jc w:val="center"/>
              <w:rPr>
                <w:rFonts w:ascii="宋体" w:eastAsia="宋体" w:hAnsi="宋体" w:cs="宋体"/>
                <w:color w:val="000000"/>
                <w:sz w:val="24"/>
                <w:szCs w:val="24"/>
              </w:rPr>
            </w:pPr>
          </w:p>
        </w:tc>
      </w:tr>
      <w:tr w:rsidR="002A7DE2">
        <w:trPr>
          <w:trHeight w:val="1149"/>
        </w:trPr>
        <w:tc>
          <w:tcPr>
            <w:tcW w:w="3984" w:type="dxa"/>
            <w:vAlign w:val="center"/>
          </w:tcPr>
          <w:p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小写：</w:t>
            </w:r>
          </w:p>
        </w:tc>
        <w:tc>
          <w:tcPr>
            <w:tcW w:w="2520" w:type="dxa"/>
            <w:vMerge/>
            <w:vAlign w:val="center"/>
          </w:tcPr>
          <w:p w:rsidR="002A7DE2" w:rsidRDefault="002A7DE2"/>
        </w:tc>
        <w:tc>
          <w:tcPr>
            <w:tcW w:w="2018" w:type="dxa"/>
            <w:vMerge/>
            <w:vAlign w:val="center"/>
          </w:tcPr>
          <w:p w:rsidR="002A7DE2" w:rsidRDefault="002A7DE2"/>
        </w:tc>
      </w:tr>
    </w:tbl>
    <w:p w:rsidR="002A7DE2" w:rsidRDefault="002A7DE2">
      <w:pPr>
        <w:spacing w:line="360" w:lineRule="auto"/>
        <w:rPr>
          <w:rFonts w:asciiTheme="majorHAnsi" w:eastAsiaTheme="majorEastAsia" w:hAnsiTheme="majorHAnsi"/>
          <w:b/>
          <w:color w:val="000000"/>
          <w:sz w:val="24"/>
          <w:szCs w:val="24"/>
        </w:rPr>
      </w:pPr>
    </w:p>
    <w:p w:rsidR="002A7DE2"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说明：1.所有价格均系用人民币表示，单位为元。</w:t>
      </w:r>
    </w:p>
    <w:p w:rsidR="002A7DE2"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2.价格应按照“响应文件投标人报价”的要求报价。</w:t>
      </w:r>
    </w:p>
    <w:p w:rsidR="002A7DE2"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3.格式、内容和签署、盖章必须完整。</w:t>
      </w:r>
    </w:p>
    <w:p w:rsidR="002A7DE2" w:rsidRDefault="00000000">
      <w:pPr>
        <w:spacing w:line="360" w:lineRule="auto"/>
        <w:ind w:left="1400" w:hanging="1200"/>
        <w:rPr>
          <w:rFonts w:ascii="宋体" w:eastAsia="宋体" w:hAnsi="宋体" w:cs="宋体"/>
          <w:color w:val="000000"/>
          <w:sz w:val="24"/>
          <w:szCs w:val="24"/>
        </w:rPr>
      </w:pPr>
      <w:r>
        <w:rPr>
          <w:rFonts w:ascii="宋体" w:eastAsia="宋体" w:hAnsi="宋体" w:cs="宋体" w:hint="eastAsia"/>
          <w:color w:val="000000"/>
          <w:sz w:val="24"/>
          <w:szCs w:val="24"/>
        </w:rPr>
        <w:t xml:space="preserve">      4.《开标一览表》中所填写内容与投标文件中内容不一致的，以开标一览表为准。</w:t>
      </w:r>
    </w:p>
    <w:p w:rsidR="002A7DE2" w:rsidRDefault="002A7DE2">
      <w:pPr>
        <w:spacing w:line="360" w:lineRule="auto"/>
        <w:rPr>
          <w:rFonts w:asciiTheme="majorHAnsi" w:eastAsiaTheme="majorEastAsia" w:hAnsiTheme="majorHAnsi"/>
          <w:b/>
          <w:color w:val="000000"/>
          <w:sz w:val="24"/>
          <w:szCs w:val="24"/>
        </w:rPr>
      </w:pPr>
    </w:p>
    <w:p w:rsidR="002A7DE2" w:rsidRDefault="002A7DE2">
      <w:pPr>
        <w:spacing w:line="360" w:lineRule="auto"/>
        <w:rPr>
          <w:rFonts w:asciiTheme="majorHAnsi" w:eastAsiaTheme="majorEastAsia" w:hAnsiTheme="majorHAnsi"/>
          <w:b/>
          <w:color w:val="000000"/>
          <w:sz w:val="24"/>
          <w:szCs w:val="24"/>
        </w:rPr>
      </w:pPr>
    </w:p>
    <w:p w:rsidR="002A7DE2" w:rsidRDefault="002A7DE2">
      <w:pPr>
        <w:spacing w:line="360" w:lineRule="auto"/>
        <w:ind w:firstLine="1400"/>
        <w:rPr>
          <w:rFonts w:ascii="宋体" w:eastAsia="宋体" w:hAnsi="宋体" w:cs="宋体"/>
          <w:color w:val="000000"/>
          <w:sz w:val="24"/>
          <w:szCs w:val="24"/>
        </w:rPr>
      </w:pPr>
    </w:p>
    <w:p w:rsidR="002A7DE2" w:rsidRDefault="002A7DE2">
      <w:pPr>
        <w:spacing w:line="360" w:lineRule="auto"/>
        <w:ind w:firstLine="1400"/>
        <w:rPr>
          <w:rFonts w:ascii="宋体" w:eastAsia="宋体" w:hAnsi="宋体" w:cs="宋体"/>
          <w:color w:val="000000"/>
          <w:sz w:val="24"/>
          <w:szCs w:val="24"/>
        </w:rPr>
      </w:pPr>
    </w:p>
    <w:p w:rsidR="002A7DE2" w:rsidRDefault="00000000">
      <w:pPr>
        <w:spacing w:line="360" w:lineRule="auto"/>
        <w:ind w:firstLine="1400"/>
        <w:rPr>
          <w:rFonts w:ascii="宋体" w:eastAsia="宋体" w:hAnsi="宋体" w:cs="宋体"/>
          <w:color w:val="000000"/>
          <w:sz w:val="24"/>
          <w:szCs w:val="24"/>
        </w:rPr>
      </w:pPr>
      <w:r>
        <w:rPr>
          <w:rFonts w:ascii="宋体" w:eastAsia="宋体" w:hAnsi="宋体" w:cs="宋体" w:hint="eastAsia"/>
          <w:color w:val="000000"/>
          <w:sz w:val="24"/>
          <w:szCs w:val="24"/>
        </w:rPr>
        <w:lastRenderedPageBreak/>
        <w:t>法定代表人或法人授权代表（签字）：</w:t>
      </w:r>
    </w:p>
    <w:p w:rsidR="002A7DE2" w:rsidRDefault="002A7DE2">
      <w:pPr>
        <w:spacing w:line="360" w:lineRule="auto"/>
        <w:ind w:firstLine="600"/>
        <w:rPr>
          <w:rFonts w:ascii="宋体" w:eastAsia="宋体" w:hAnsi="宋体" w:cs="宋体"/>
          <w:color w:val="000000"/>
          <w:sz w:val="24"/>
          <w:szCs w:val="24"/>
        </w:rPr>
      </w:pPr>
    </w:p>
    <w:p w:rsidR="002A7DE2" w:rsidRDefault="00000000">
      <w:pPr>
        <w:spacing w:line="360" w:lineRule="auto"/>
        <w:ind w:firstLine="1700"/>
        <w:rPr>
          <w:rFonts w:ascii="宋体" w:eastAsia="宋体" w:hAnsi="宋体" w:cs="宋体"/>
          <w:color w:val="000000"/>
          <w:sz w:val="24"/>
          <w:szCs w:val="24"/>
        </w:rPr>
      </w:pPr>
      <w:r>
        <w:rPr>
          <w:rFonts w:ascii="宋体" w:eastAsia="宋体" w:hAnsi="宋体" w:cs="宋体" w:hint="eastAsia"/>
          <w:color w:val="000000"/>
          <w:sz w:val="24"/>
          <w:szCs w:val="24"/>
        </w:rPr>
        <w:t>年     月     日</w:t>
      </w: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000000">
      <w:pPr>
        <w:spacing w:line="360" w:lineRule="auto"/>
        <w:jc w:val="center"/>
        <w:rPr>
          <w:rFonts w:asciiTheme="majorHAnsi" w:eastAsiaTheme="majorEastAsia" w:hAnsiTheme="majorHAnsi"/>
          <w:b/>
          <w:color w:val="000000"/>
          <w:sz w:val="32"/>
          <w:szCs w:val="32"/>
        </w:rPr>
      </w:pPr>
      <w:r>
        <w:rPr>
          <w:rFonts w:asciiTheme="majorHAnsi" w:eastAsiaTheme="majorEastAsia" w:hAnsiTheme="majorHAnsi" w:hint="eastAsia"/>
          <w:b/>
          <w:color w:val="000000"/>
          <w:sz w:val="32"/>
          <w:szCs w:val="32"/>
        </w:rPr>
        <w:t>三、工程量清单</w:t>
      </w: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000000" w:rsidP="00D008FF">
      <w:pPr>
        <w:spacing w:line="360" w:lineRule="auto"/>
        <w:ind w:firstLineChars="800" w:firstLine="2560"/>
        <w:rPr>
          <w:rFonts w:ascii="黑体" w:eastAsia="黑体" w:hAnsi="黑体" w:cs="黑体"/>
          <w:color w:val="000000"/>
          <w:sz w:val="32"/>
          <w:szCs w:val="32"/>
        </w:rPr>
      </w:pPr>
      <w:r>
        <w:rPr>
          <w:rFonts w:asciiTheme="majorHAnsi" w:eastAsiaTheme="majorEastAsia" w:hAnsiTheme="majorHAnsi" w:hint="eastAsia"/>
          <w:b/>
          <w:color w:val="000000"/>
          <w:sz w:val="32"/>
          <w:szCs w:val="32"/>
        </w:rPr>
        <w:t>四、</w:t>
      </w:r>
      <w:r>
        <w:rPr>
          <w:rFonts w:ascii="黑体" w:eastAsia="黑体" w:hAnsi="黑体" w:cs="黑体" w:hint="eastAsia"/>
          <w:color w:val="000000"/>
          <w:sz w:val="32"/>
          <w:szCs w:val="32"/>
        </w:rPr>
        <w:t>授权委托人身份证明</w:t>
      </w:r>
    </w:p>
    <w:p w:rsidR="002A7DE2" w:rsidRDefault="002A7DE2">
      <w:pPr>
        <w:spacing w:line="360" w:lineRule="auto"/>
        <w:ind w:firstLine="420"/>
        <w:jc w:val="center"/>
        <w:rPr>
          <w:rFonts w:ascii="宋体" w:eastAsia="宋体" w:hAnsi="宋体"/>
          <w:sz w:val="24"/>
          <w:szCs w:val="24"/>
        </w:rPr>
      </w:pPr>
    </w:p>
    <w:p w:rsidR="002A7DE2" w:rsidRDefault="00000000">
      <w:pPr>
        <w:spacing w:line="360" w:lineRule="auto"/>
        <w:ind w:firstLine="420"/>
        <w:jc w:val="center"/>
        <w:rPr>
          <w:rFonts w:ascii="宋体" w:eastAsia="宋体" w:hAnsi="宋体"/>
          <w:sz w:val="24"/>
          <w:szCs w:val="24"/>
        </w:rPr>
      </w:pPr>
      <w:r>
        <w:rPr>
          <w:rFonts w:ascii="宋体" w:eastAsia="宋体" w:hAnsi="宋体"/>
          <w:sz w:val="24"/>
          <w:szCs w:val="24"/>
        </w:rPr>
        <w:t>授权委托人身份证明</w:t>
      </w:r>
    </w:p>
    <w:p w:rsidR="002A7DE2" w:rsidRDefault="00000000">
      <w:pPr>
        <w:spacing w:line="360" w:lineRule="auto"/>
        <w:rPr>
          <w:rFonts w:ascii="宋体" w:eastAsia="宋体" w:hAnsi="宋体"/>
          <w:sz w:val="24"/>
          <w:szCs w:val="24"/>
        </w:rPr>
      </w:pPr>
      <w:r>
        <w:rPr>
          <w:rFonts w:ascii="宋体" w:eastAsia="宋体" w:hAnsi="宋体" w:hint="eastAsia"/>
          <w:sz w:val="24"/>
          <w:szCs w:val="24"/>
        </w:rPr>
        <w:t>鄂尔多斯市第四人民医院：</w:t>
      </w:r>
    </w:p>
    <w:p w:rsidR="002A7DE2" w:rsidRDefault="00000000">
      <w:pPr>
        <w:spacing w:line="360" w:lineRule="auto"/>
        <w:ind w:firstLine="200"/>
        <w:rPr>
          <w:rFonts w:ascii="宋体" w:eastAsia="宋体" w:hAnsi="宋体"/>
          <w:sz w:val="24"/>
          <w:szCs w:val="24"/>
        </w:rPr>
      </w:pPr>
      <w:r>
        <w:rPr>
          <w:rFonts w:ascii="宋体" w:eastAsia="宋体" w:hAnsi="宋体" w:hint="eastAsia"/>
          <w:sz w:val="24"/>
          <w:szCs w:val="24"/>
        </w:rPr>
        <w:t>兹委托我单位         （姓名）参加贵单位组织的                 (项目名称),委托人全权代表我单位处理本项目的报名、投标等工作。我单位对委托代理人签署的内容负全部责任。签署的文件等内容不因授权的撤销而失效，委托人无转委托权。特此委托。</w:t>
      </w:r>
    </w:p>
    <w:p w:rsidR="002A7DE2" w:rsidRDefault="00000000">
      <w:pPr>
        <w:spacing w:line="360" w:lineRule="auto"/>
        <w:rPr>
          <w:rFonts w:ascii="宋体" w:eastAsia="宋体" w:hAnsi="宋体"/>
          <w:sz w:val="24"/>
          <w:szCs w:val="24"/>
        </w:rPr>
      </w:pPr>
      <w:r>
        <w:rPr>
          <w:rFonts w:ascii="宋体" w:eastAsia="宋体" w:hAnsi="宋体" w:hint="eastAsia"/>
          <w:sz w:val="24"/>
          <w:szCs w:val="24"/>
        </w:rPr>
        <w:t xml:space="preserve">    </w:t>
      </w:r>
    </w:p>
    <w:p w:rsidR="002A7DE2" w:rsidRDefault="00000000">
      <w:pPr>
        <w:tabs>
          <w:tab w:val="left" w:pos="5046"/>
        </w:tabs>
        <w:spacing w:line="360" w:lineRule="auto"/>
        <w:rPr>
          <w:rFonts w:ascii="宋体" w:eastAsia="宋体" w:hAnsi="宋体"/>
          <w:sz w:val="24"/>
          <w:szCs w:val="24"/>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2A7DE2" w:rsidRDefault="002A7DE2"/>
                          <w:p w:rsidR="002A7DE2" w:rsidRDefault="002A7DE2"/>
                          <w:p w:rsidR="002A7DE2" w:rsidRDefault="002A7DE2"/>
                          <w:p w:rsidR="002A7DE2" w:rsidRDefault="00000000">
                            <w:pPr>
                              <w:ind w:firstLine="400"/>
                              <w:rPr>
                                <w:rFonts w:ascii="宋体" w:eastAsia="宋体" w:hAnsi="宋体" w:cs="宋体"/>
                                <w:sz w:val="24"/>
                                <w:szCs w:val="24"/>
                              </w:rPr>
                            </w:pPr>
                            <w:r>
                              <w:rPr>
                                <w:rFonts w:ascii="宋体" w:eastAsia="宋体" w:hAnsi="宋体" w:cs="宋体" w:hint="eastAsia"/>
                                <w:sz w:val="24"/>
                                <w:szCs w:val="24"/>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39.55pt;margin-top:3.15pt;width:184.5pt;height:11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" fillcolor="white [3201]" strokeweight=".5pt">
                <v:textbox>
                  <w:txbxContent>
                    <w:p w:rsidR="002A7DE2" w:rsidRDefault="002A7DE2"/>
                    <w:p w:rsidR="002A7DE2" w:rsidRDefault="002A7DE2"/>
                    <w:p w:rsidR="002A7DE2" w:rsidRDefault="002A7DE2"/>
                    <w:p w:rsidR="002A7DE2" w:rsidRDefault="00000000">
                      <w:pPr>
                        <w:ind w:firstLine="400"/>
                        <w:rPr>
                          <w:rFonts w:ascii="宋体" w:eastAsia="宋体" w:hAnsi="宋体" w:cs="宋体"/>
                          <w:sz w:val="24"/>
                          <w:szCs w:val="24"/>
                        </w:rPr>
                      </w:pPr>
                      <w:r>
                        <w:rPr>
                          <w:rFonts w:ascii="宋体" w:eastAsia="宋体" w:hAnsi="宋体" w:cs="宋体" w:hint="eastAsia"/>
                          <w:sz w:val="24"/>
                          <w:szCs w:val="24"/>
                        </w:rPr>
                        <w:t>委托人身份证正面</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2A7DE2" w:rsidRDefault="002A7DE2">
                            <w:pPr>
                              <w:jc w:val="center"/>
                            </w:pPr>
                          </w:p>
                          <w:p w:rsidR="002A7DE2" w:rsidRDefault="002A7DE2">
                            <w:pPr>
                              <w:jc w:val="center"/>
                            </w:pPr>
                          </w:p>
                          <w:p w:rsidR="002A7DE2" w:rsidRDefault="002A7DE2">
                            <w:pPr>
                              <w:jc w:val="center"/>
                            </w:pPr>
                          </w:p>
                          <w:p w:rsidR="002A7DE2" w:rsidRDefault="00000000">
                            <w:pPr>
                              <w:jc w:val="center"/>
                              <w:rPr>
                                <w:rFonts w:ascii="宋体" w:eastAsia="宋体" w:hAnsi="宋体" w:cs="宋体"/>
                                <w:sz w:val="24"/>
                                <w:szCs w:val="24"/>
                              </w:rPr>
                            </w:pPr>
                            <w:r>
                              <w:rPr>
                                <w:rFonts w:ascii="宋体" w:eastAsia="宋体" w:hAnsi="宋体" w:cs="宋体" w:hint="eastAsia"/>
                                <w:sz w:val="24"/>
                                <w:szCs w:val="24"/>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7" type="#_x0000_t202" style="position:absolute;left:0;text-align:left;margin-left:-1.95pt;margin-top:2.2pt;width:191.2pt;height:117.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" fillcolor="white [3201]" strokeweight=".5pt">
                <v:textbox>
                  <w:txbxContent>
                    <w:p w:rsidR="002A7DE2" w:rsidRDefault="002A7DE2">
                      <w:pPr>
                        <w:jc w:val="center"/>
                      </w:pPr>
                    </w:p>
                    <w:p w:rsidR="002A7DE2" w:rsidRDefault="002A7DE2">
                      <w:pPr>
                        <w:jc w:val="center"/>
                      </w:pPr>
                    </w:p>
                    <w:p w:rsidR="002A7DE2" w:rsidRDefault="002A7DE2">
                      <w:pPr>
                        <w:jc w:val="center"/>
                      </w:pPr>
                    </w:p>
                    <w:p w:rsidR="002A7DE2" w:rsidRDefault="00000000">
                      <w:pPr>
                        <w:jc w:val="center"/>
                        <w:rPr>
                          <w:rFonts w:ascii="宋体" w:eastAsia="宋体" w:hAnsi="宋体" w:cs="宋体"/>
                          <w:sz w:val="24"/>
                          <w:szCs w:val="24"/>
                        </w:rPr>
                      </w:pPr>
                      <w:r>
                        <w:rPr>
                          <w:rFonts w:ascii="宋体" w:eastAsia="宋体" w:hAnsi="宋体" w:cs="宋体" w:hint="eastAsia"/>
                          <w:sz w:val="24"/>
                          <w:szCs w:val="24"/>
                        </w:rPr>
                        <w:t>授权人身份证正面</w:t>
                      </w:r>
                    </w:p>
                  </w:txbxContent>
                </v:textbox>
              </v:shape>
            </w:pict>
          </mc:Fallback>
        </mc:AlternateContent>
      </w:r>
      <w:r>
        <w:tab/>
      </w: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000000">
      <w:pPr>
        <w:spacing w:line="360" w:lineRule="auto"/>
        <w:rPr>
          <w:rFonts w:ascii="宋体" w:eastAsia="宋体" w:hAnsi="宋体"/>
          <w:sz w:val="24"/>
          <w:szCs w:val="24"/>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2A7DE2" w:rsidRDefault="002A7DE2"/>
                          <w:p w:rsidR="002A7DE2" w:rsidRDefault="002A7DE2"/>
                          <w:p w:rsidR="002A7DE2" w:rsidRDefault="002A7DE2"/>
                          <w:p w:rsidR="002A7DE2" w:rsidRDefault="00000000">
                            <w:pPr>
                              <w:ind w:firstLine="400"/>
                            </w:pPr>
                            <w:r>
                              <w:rPr>
                                <w:rFonts w:ascii="宋体" w:eastAsia="宋体" w:hAnsi="宋体" w:cs="宋体" w:hint="eastAsia"/>
                                <w:sz w:val="24"/>
                                <w:szCs w:val="24"/>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8" type="#_x0000_t202" style="position:absolute;left:0;text-align:left;margin-left:238.8pt;margin-top:3.55pt;width:186.75pt;height:11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" fillcolor="white [3201]" strokeweight=".5pt">
                <v:textbox>
                  <w:txbxContent>
                    <w:p w:rsidR="002A7DE2" w:rsidRDefault="002A7DE2"/>
                    <w:p w:rsidR="002A7DE2" w:rsidRDefault="002A7DE2"/>
                    <w:p w:rsidR="002A7DE2" w:rsidRDefault="002A7DE2"/>
                    <w:p w:rsidR="002A7DE2" w:rsidRDefault="00000000">
                      <w:pPr>
                        <w:ind w:firstLine="400"/>
                      </w:pPr>
                      <w:r>
                        <w:rPr>
                          <w:rFonts w:ascii="宋体" w:eastAsia="宋体" w:hAnsi="宋体" w:cs="宋体" w:hint="eastAsia"/>
                          <w:sz w:val="24"/>
                          <w:szCs w:val="24"/>
                        </w:rPr>
                        <w:t>委托人身份证反面</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7"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2A7DE2" w:rsidRDefault="002A7DE2"/>
                          <w:p w:rsidR="002A7DE2" w:rsidRDefault="002A7DE2"/>
                          <w:p w:rsidR="002A7DE2" w:rsidRDefault="002A7DE2"/>
                          <w:p w:rsidR="002A7DE2" w:rsidRDefault="00000000">
                            <w:pPr>
                              <w:ind w:firstLine="300"/>
                              <w:rPr>
                                <w:rFonts w:ascii="宋体" w:eastAsia="宋体" w:hAnsi="宋体" w:cs="宋体"/>
                                <w:sz w:val="24"/>
                                <w:szCs w:val="24"/>
                              </w:rPr>
                            </w:pPr>
                            <w:r>
                              <w:rPr>
                                <w:rFonts w:ascii="宋体" w:eastAsia="宋体" w:hAnsi="宋体" w:cs="宋体" w:hint="eastAsia"/>
                                <w:sz w:val="24"/>
                                <w:szCs w:val="24"/>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9" type="#_x0000_t202" style="position:absolute;left:0;text-align:left;margin-left:-1.95pt;margin-top:1.9pt;width:190.5pt;height:11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" fillcolor="white [3201]" strokeweight=".5pt">
                <v:textbox>
                  <w:txbxContent>
                    <w:p w:rsidR="002A7DE2" w:rsidRDefault="002A7DE2"/>
                    <w:p w:rsidR="002A7DE2" w:rsidRDefault="002A7DE2"/>
                    <w:p w:rsidR="002A7DE2" w:rsidRDefault="002A7DE2"/>
                    <w:p w:rsidR="002A7DE2" w:rsidRDefault="00000000">
                      <w:pPr>
                        <w:ind w:firstLine="300"/>
                        <w:rPr>
                          <w:rFonts w:ascii="宋体" w:eastAsia="宋体" w:hAnsi="宋体" w:cs="宋体"/>
                          <w:sz w:val="24"/>
                          <w:szCs w:val="24"/>
                        </w:rPr>
                      </w:pPr>
                      <w:r>
                        <w:rPr>
                          <w:rFonts w:ascii="宋体" w:eastAsia="宋体" w:hAnsi="宋体" w:cs="宋体" w:hint="eastAsia"/>
                          <w:sz w:val="24"/>
                          <w:szCs w:val="24"/>
                        </w:rPr>
                        <w:t>授权人身份证反面</w:t>
                      </w:r>
                    </w:p>
                  </w:txbxContent>
                </v:textbox>
              </v:shape>
            </w:pict>
          </mc:Fallback>
        </mc:AlternateContent>
      </w: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000000">
      <w:pPr>
        <w:spacing w:line="360" w:lineRule="auto"/>
        <w:rPr>
          <w:rFonts w:ascii="宋体" w:eastAsia="宋体" w:hAnsi="宋体"/>
          <w:sz w:val="24"/>
          <w:szCs w:val="24"/>
        </w:rPr>
      </w:pPr>
      <w:r>
        <w:rPr>
          <w:rFonts w:ascii="宋体" w:eastAsia="宋体" w:hAnsi="宋体" w:hint="eastAsia"/>
          <w:sz w:val="24"/>
          <w:szCs w:val="24"/>
        </w:rPr>
        <w:t>投标人</w:t>
      </w:r>
      <w:r>
        <w:rPr>
          <w:rFonts w:ascii="宋体" w:eastAsia="宋体" w:hAnsi="宋体"/>
          <w:sz w:val="24"/>
          <w:szCs w:val="24"/>
        </w:rPr>
        <w:t>：</w:t>
      </w:r>
      <w:r>
        <w:rPr>
          <w:rFonts w:ascii="宋体" w:eastAsia="宋体" w:hAnsi="宋体" w:hint="eastAsia"/>
          <w:sz w:val="24"/>
          <w:szCs w:val="24"/>
        </w:rPr>
        <w:t>____________________</w:t>
      </w:r>
      <w:r>
        <w:rPr>
          <w:rFonts w:ascii="宋体" w:eastAsia="宋体" w:hAnsi="宋体"/>
          <w:sz w:val="24"/>
          <w:szCs w:val="24"/>
        </w:rPr>
        <w:t>（盖单位章）</w:t>
      </w:r>
    </w:p>
    <w:p w:rsidR="002A7DE2" w:rsidRDefault="002A7DE2">
      <w:pPr>
        <w:spacing w:line="360" w:lineRule="auto"/>
        <w:rPr>
          <w:rFonts w:ascii="宋体" w:eastAsia="宋体" w:hAnsi="宋体"/>
          <w:sz w:val="24"/>
          <w:szCs w:val="24"/>
        </w:rPr>
      </w:pPr>
    </w:p>
    <w:p w:rsidR="002A7DE2" w:rsidRDefault="00000000">
      <w:pPr>
        <w:spacing w:line="360" w:lineRule="auto"/>
        <w:rPr>
          <w:rFonts w:ascii="宋体" w:eastAsia="宋体" w:hAnsi="宋体"/>
          <w:sz w:val="24"/>
          <w:szCs w:val="24"/>
        </w:rPr>
      </w:pPr>
      <w:r>
        <w:rPr>
          <w:rFonts w:ascii="宋体" w:eastAsia="宋体" w:hAnsi="宋体" w:hint="eastAsia"/>
          <w:sz w:val="24"/>
          <w:szCs w:val="24"/>
        </w:rPr>
        <w:t xml:space="preserve">法定代表人签字：             </w:t>
      </w:r>
    </w:p>
    <w:p w:rsidR="002A7DE2" w:rsidRDefault="002A7DE2">
      <w:pPr>
        <w:spacing w:line="360" w:lineRule="auto"/>
        <w:rPr>
          <w:rFonts w:ascii="宋体" w:eastAsia="宋体" w:hAnsi="宋体"/>
          <w:sz w:val="24"/>
          <w:szCs w:val="24"/>
        </w:rPr>
      </w:pPr>
    </w:p>
    <w:p w:rsidR="002A7DE2" w:rsidRDefault="00000000">
      <w:pPr>
        <w:spacing w:line="360" w:lineRule="auto"/>
        <w:rPr>
          <w:rFonts w:ascii="宋体" w:eastAsia="宋体" w:hAnsi="宋体"/>
          <w:sz w:val="24"/>
          <w:szCs w:val="24"/>
        </w:rPr>
      </w:pPr>
      <w:r>
        <w:rPr>
          <w:rFonts w:ascii="宋体" w:eastAsia="宋体" w:hAnsi="宋体" w:hint="eastAsia"/>
          <w:sz w:val="24"/>
          <w:szCs w:val="24"/>
        </w:rPr>
        <w:t xml:space="preserve">委托代理人签字：             </w:t>
      </w:r>
    </w:p>
    <w:p w:rsidR="002A7DE2" w:rsidRDefault="00000000">
      <w:pPr>
        <w:spacing w:line="360" w:lineRule="auto"/>
        <w:rPr>
          <w:rFonts w:ascii="宋体" w:eastAsia="宋体" w:hAnsi="宋体"/>
        </w:rPr>
      </w:pPr>
      <w:r>
        <w:rPr>
          <w:rFonts w:ascii="宋体" w:eastAsia="宋体" w:hAnsi="宋体" w:hint="eastAsia"/>
          <w:sz w:val="24"/>
          <w:szCs w:val="24"/>
        </w:rPr>
        <w:t>______</w:t>
      </w:r>
      <w:r>
        <w:rPr>
          <w:rFonts w:ascii="宋体" w:eastAsia="宋体" w:hAnsi="宋体"/>
          <w:sz w:val="24"/>
          <w:szCs w:val="24"/>
        </w:rPr>
        <w:t>年</w:t>
      </w:r>
      <w:r>
        <w:rPr>
          <w:rFonts w:ascii="宋体" w:eastAsia="宋体" w:hAnsi="宋体" w:hint="eastAsia"/>
          <w:sz w:val="24"/>
          <w:szCs w:val="24"/>
        </w:rPr>
        <w:t>_____</w:t>
      </w:r>
      <w:r>
        <w:rPr>
          <w:rFonts w:ascii="宋体" w:eastAsia="宋体" w:hAnsi="宋体"/>
          <w:sz w:val="24"/>
          <w:szCs w:val="24"/>
        </w:rPr>
        <w:t>月</w:t>
      </w:r>
      <w:r>
        <w:rPr>
          <w:rFonts w:ascii="宋体" w:eastAsia="宋体" w:hAnsi="宋体" w:hint="eastAsia"/>
          <w:sz w:val="24"/>
          <w:szCs w:val="24"/>
        </w:rPr>
        <w:t>_____</w:t>
      </w:r>
      <w:r>
        <w:rPr>
          <w:rFonts w:ascii="宋体" w:eastAsia="宋体" w:hAnsi="宋体"/>
          <w:sz w:val="24"/>
          <w:szCs w:val="24"/>
        </w:rPr>
        <w:t>日</w:t>
      </w:r>
    </w:p>
    <w:p w:rsidR="002A7DE2" w:rsidRDefault="00000000">
      <w:pPr>
        <w:tabs>
          <w:tab w:val="left" w:pos="1326"/>
        </w:tabs>
        <w:jc w:val="center"/>
        <w:rPr>
          <w:rFonts w:ascii="宋体" w:eastAsia="宋体" w:hAnsi="宋体" w:cs="宋体"/>
          <w:b/>
          <w:sz w:val="28"/>
          <w:szCs w:val="28"/>
        </w:rPr>
      </w:pPr>
      <w:r>
        <w:rPr>
          <w:rFonts w:ascii="宋体" w:eastAsia="宋体" w:hAnsi="宋体" w:cs="宋体" w:hint="eastAsia"/>
          <w:b/>
          <w:sz w:val="28"/>
          <w:szCs w:val="28"/>
        </w:rPr>
        <w:t>五、投标人基本情况表</w:t>
      </w:r>
    </w:p>
    <w:p w:rsidR="002A7DE2" w:rsidRDefault="00000000">
      <w:pPr>
        <w:tabs>
          <w:tab w:val="left" w:pos="606"/>
        </w:tabs>
        <w:wordWrap w:val="0"/>
        <w:spacing w:line="360" w:lineRule="auto"/>
        <w:jc w:val="center"/>
        <w:rPr>
          <w:rFonts w:ascii="宋体" w:eastAsia="宋体" w:hAnsi="宋体" w:cs="宋体"/>
          <w:sz w:val="24"/>
          <w:szCs w:val="24"/>
        </w:rPr>
      </w:pPr>
      <w:r>
        <w:rPr>
          <w:rFonts w:ascii="宋体" w:eastAsia="宋体" w:hAnsi="宋体" w:cs="宋体" w:hint="eastAsia"/>
          <w:sz w:val="24"/>
          <w:szCs w:val="24"/>
        </w:rPr>
        <w:t>（营业执照复印件）</w:t>
      </w:r>
    </w:p>
    <w:p w:rsidR="002A7DE2" w:rsidRDefault="002A7DE2">
      <w:pPr>
        <w:tabs>
          <w:tab w:val="left" w:pos="606"/>
        </w:tabs>
        <w:wordWrap w:val="0"/>
        <w:spacing w:line="360" w:lineRule="auto"/>
        <w:rPr>
          <w:rFonts w:ascii="宋体" w:eastAsia="宋体" w:hAnsi="宋体" w:cs="宋体"/>
          <w:b/>
          <w:sz w:val="28"/>
          <w:szCs w:val="28"/>
        </w:rPr>
        <w:sectPr w:rsidR="002A7DE2">
          <w:pgSz w:w="11906" w:h="16838"/>
          <w:pgMar w:top="1440" w:right="1800" w:bottom="1440" w:left="1800" w:header="851" w:footer="992" w:gutter="0"/>
          <w:cols w:space="720"/>
          <w:docGrid w:type="lines" w:linePitch="312"/>
        </w:sectPr>
      </w:pPr>
    </w:p>
    <w:p w:rsidR="0016353B" w:rsidRPr="00B33F58" w:rsidRDefault="00000000" w:rsidP="00310271">
      <w:pPr>
        <w:tabs>
          <w:tab w:val="left" w:pos="606"/>
        </w:tabs>
        <w:wordWrap w:val="0"/>
        <w:spacing w:line="360" w:lineRule="auto"/>
        <w:jc w:val="center"/>
        <w:rPr>
          <w:rFonts w:ascii="宋体" w:eastAsia="宋体" w:hAnsi="宋体" w:cs="宋体"/>
          <w:b/>
          <w:sz w:val="24"/>
          <w:szCs w:val="24"/>
        </w:rPr>
      </w:pPr>
      <w:r>
        <w:rPr>
          <w:rFonts w:ascii="宋体" w:eastAsia="宋体" w:hAnsi="宋体" w:cs="宋体" w:hint="eastAsia"/>
          <w:b/>
          <w:sz w:val="28"/>
          <w:szCs w:val="28"/>
        </w:rPr>
        <w:lastRenderedPageBreak/>
        <w:t>六、提供具有独立承担</w:t>
      </w:r>
    </w:p>
    <w:sectPr w:rsidR="0016353B" w:rsidRPr="00B33F5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0C85" w:rsidRDefault="006E0C85" w:rsidP="001138EF">
      <w:r>
        <w:separator/>
      </w:r>
    </w:p>
  </w:endnote>
  <w:endnote w:type="continuationSeparator" w:id="0">
    <w:p w:rsidR="006E0C85" w:rsidRDefault="006E0C85" w:rsidP="0011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0C85" w:rsidRDefault="006E0C85" w:rsidP="001138EF">
      <w:r>
        <w:separator/>
      </w:r>
    </w:p>
  </w:footnote>
  <w:footnote w:type="continuationSeparator" w:id="0">
    <w:p w:rsidR="006E0C85" w:rsidRDefault="006E0C85" w:rsidP="00113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multilevel"/>
    <w:tmpl w:val="2F000000"/>
    <w:lvl w:ilvl="0">
      <w:start w:val="4"/>
      <w:numFmt w:val="chineseCounting"/>
      <w:suff w:val="nothing"/>
      <w:lvlText w:val="（%1）"/>
      <w:lvlJc w:val="left"/>
      <w:rPr>
        <w:rFonts w:hint="eastAsia"/>
      </w:rPr>
    </w:lvl>
    <w:lvl w:ilvl="1">
      <w:start w:val="4"/>
      <w:numFmt w:val="chineseCounting"/>
      <w:suff w:val="nothing"/>
      <w:lvlText w:val="（%1）"/>
      <w:lvlJc w:val="left"/>
      <w:rPr>
        <w:rFonts w:hint="eastAsia"/>
      </w:rPr>
    </w:lvl>
    <w:lvl w:ilvl="2">
      <w:start w:val="4"/>
      <w:numFmt w:val="chineseCounting"/>
      <w:suff w:val="nothing"/>
      <w:lvlText w:val="（%1）"/>
      <w:lvlJc w:val="left"/>
      <w:rPr>
        <w:rFonts w:hint="eastAsia"/>
      </w:rPr>
    </w:lvl>
    <w:lvl w:ilvl="3">
      <w:start w:val="4"/>
      <w:numFmt w:val="chineseCounting"/>
      <w:suff w:val="nothing"/>
      <w:lvlText w:val="（%1）"/>
      <w:lvlJc w:val="left"/>
      <w:rPr>
        <w:rFonts w:hint="eastAsia"/>
      </w:rPr>
    </w:lvl>
    <w:lvl w:ilvl="4">
      <w:start w:val="4"/>
      <w:numFmt w:val="chineseCounting"/>
      <w:suff w:val="nothing"/>
      <w:lvlText w:val="（%1）"/>
      <w:lvlJc w:val="left"/>
      <w:rPr>
        <w:rFonts w:hint="eastAsia"/>
      </w:rPr>
    </w:lvl>
    <w:lvl w:ilvl="5">
      <w:start w:val="4"/>
      <w:numFmt w:val="chineseCounting"/>
      <w:suff w:val="nothing"/>
      <w:lvlText w:val="（%1）"/>
      <w:lvlJc w:val="left"/>
      <w:rPr>
        <w:rFonts w:hint="eastAsia"/>
      </w:rPr>
    </w:lvl>
    <w:lvl w:ilvl="6">
      <w:start w:val="4"/>
      <w:numFmt w:val="chineseCounting"/>
      <w:suff w:val="nothing"/>
      <w:lvlText w:val="（%1）"/>
      <w:lvlJc w:val="left"/>
      <w:rPr>
        <w:rFonts w:hint="eastAsia"/>
      </w:rPr>
    </w:lvl>
    <w:lvl w:ilvl="7">
      <w:start w:val="4"/>
      <w:numFmt w:val="chineseCounting"/>
      <w:suff w:val="nothing"/>
      <w:lvlText w:val="（%1）"/>
      <w:lvlJc w:val="left"/>
      <w:rPr>
        <w:rFonts w:hint="eastAsia"/>
      </w:rPr>
    </w:lvl>
    <w:lvl w:ilvl="8">
      <w:start w:val="4"/>
      <w:numFmt w:val="chineseCounting"/>
      <w:suff w:val="nothing"/>
      <w:lvlText w:val="（%1）"/>
      <w:lvlJc w:val="left"/>
      <w:rPr>
        <w:rFonts w:hint="eastAsia"/>
      </w:rPr>
    </w:lvl>
  </w:abstractNum>
  <w:abstractNum w:abstractNumId="1" w15:restartNumberingAfterBreak="0">
    <w:nsid w:val="2F000001"/>
    <w:multiLevelType w:val="multilevel"/>
    <w:tmpl w:val="2F000001"/>
    <w:lvl w:ilvl="0">
      <w:start w:val="1"/>
      <w:numFmt w:val="decimal"/>
      <w:suff w:val="nothing"/>
      <w:lvlText w:val="%1．"/>
      <w:lvlJc w:val="left"/>
      <w:pPr>
        <w:ind w:left="0" w:firstLine="400"/>
      </w:pPr>
      <w:rPr>
        <w:rFonts w:hint="default"/>
      </w:rPr>
    </w:lvl>
    <w:lvl w:ilvl="1">
      <w:start w:val="1"/>
      <w:numFmt w:val="decimal"/>
      <w:suff w:val="nothing"/>
      <w:lvlText w:val="%1．"/>
      <w:lvlJc w:val="left"/>
      <w:pPr>
        <w:ind w:left="0" w:firstLine="400"/>
      </w:pPr>
      <w:rPr>
        <w:rFonts w:hint="default"/>
      </w:rPr>
    </w:lvl>
    <w:lvl w:ilvl="2">
      <w:start w:val="1"/>
      <w:numFmt w:val="decimal"/>
      <w:suff w:val="nothing"/>
      <w:lvlText w:val="%1．"/>
      <w:lvlJc w:val="left"/>
      <w:pPr>
        <w:ind w:left="0" w:firstLine="400"/>
      </w:pPr>
      <w:rPr>
        <w:rFonts w:hint="default"/>
      </w:rPr>
    </w:lvl>
    <w:lvl w:ilvl="3">
      <w:start w:val="1"/>
      <w:numFmt w:val="decimal"/>
      <w:suff w:val="nothing"/>
      <w:lvlText w:val="%1．"/>
      <w:lvlJc w:val="left"/>
      <w:pPr>
        <w:ind w:left="0" w:firstLine="400"/>
      </w:pPr>
      <w:rPr>
        <w:rFonts w:hint="default"/>
      </w:rPr>
    </w:lvl>
    <w:lvl w:ilvl="4">
      <w:start w:val="1"/>
      <w:numFmt w:val="decimal"/>
      <w:suff w:val="nothing"/>
      <w:lvlText w:val="%1．"/>
      <w:lvlJc w:val="left"/>
      <w:pPr>
        <w:ind w:left="0" w:firstLine="400"/>
      </w:pPr>
      <w:rPr>
        <w:rFonts w:hint="default"/>
      </w:rPr>
    </w:lvl>
    <w:lvl w:ilvl="5">
      <w:start w:val="1"/>
      <w:numFmt w:val="decimal"/>
      <w:suff w:val="nothing"/>
      <w:lvlText w:val="%1．"/>
      <w:lvlJc w:val="left"/>
      <w:pPr>
        <w:ind w:left="0" w:firstLine="400"/>
      </w:pPr>
      <w:rPr>
        <w:rFonts w:hint="default"/>
      </w:rPr>
    </w:lvl>
    <w:lvl w:ilvl="6">
      <w:start w:val="1"/>
      <w:numFmt w:val="decimal"/>
      <w:suff w:val="nothing"/>
      <w:lvlText w:val="%1．"/>
      <w:lvlJc w:val="left"/>
      <w:pPr>
        <w:ind w:left="0" w:firstLine="400"/>
      </w:pPr>
      <w:rPr>
        <w:rFonts w:hint="default"/>
      </w:rPr>
    </w:lvl>
    <w:lvl w:ilvl="7">
      <w:start w:val="1"/>
      <w:numFmt w:val="decimal"/>
      <w:suff w:val="nothing"/>
      <w:lvlText w:val="%1．"/>
      <w:lvlJc w:val="left"/>
      <w:pPr>
        <w:ind w:left="0" w:firstLine="400"/>
      </w:pPr>
      <w:rPr>
        <w:rFonts w:hint="default"/>
      </w:rPr>
    </w:lvl>
    <w:lvl w:ilvl="8">
      <w:start w:val="1"/>
      <w:numFmt w:val="decimal"/>
      <w:suff w:val="nothing"/>
      <w:lvlText w:val="%1．"/>
      <w:lvlJc w:val="left"/>
      <w:pPr>
        <w:ind w:left="0" w:firstLine="400"/>
      </w:pPr>
      <w:rPr>
        <w:rFonts w:hint="default"/>
      </w:rPr>
    </w:lvl>
  </w:abstractNum>
  <w:abstractNum w:abstractNumId="2" w15:restartNumberingAfterBreak="0">
    <w:nsid w:val="2F000003"/>
    <w:multiLevelType w:val="multilevel"/>
    <w:tmpl w:val="2F000003"/>
    <w:lvl w:ilvl="0">
      <w:start w:val="2"/>
      <w:numFmt w:val="chineseCounting"/>
      <w:suff w:val="nothing"/>
      <w:lvlText w:val="%1、"/>
      <w:lvlJc w:val="left"/>
      <w:rPr>
        <w:rFonts w:hint="eastAsia"/>
      </w:rPr>
    </w:lvl>
    <w:lvl w:ilvl="1">
      <w:start w:val="2"/>
      <w:numFmt w:val="chineseCounting"/>
      <w:suff w:val="nothing"/>
      <w:lvlText w:val="%1、"/>
      <w:lvlJc w:val="left"/>
      <w:rPr>
        <w:rFonts w:hint="eastAsia"/>
      </w:rPr>
    </w:lvl>
    <w:lvl w:ilvl="2">
      <w:start w:val="2"/>
      <w:numFmt w:val="chineseCounting"/>
      <w:suff w:val="nothing"/>
      <w:lvlText w:val="%1、"/>
      <w:lvlJc w:val="left"/>
      <w:rPr>
        <w:rFonts w:hint="eastAsia"/>
      </w:rPr>
    </w:lvl>
    <w:lvl w:ilvl="3">
      <w:start w:val="2"/>
      <w:numFmt w:val="chineseCounting"/>
      <w:suff w:val="nothing"/>
      <w:lvlText w:val="%1、"/>
      <w:lvlJc w:val="left"/>
      <w:rPr>
        <w:rFonts w:hint="eastAsia"/>
      </w:rPr>
    </w:lvl>
    <w:lvl w:ilvl="4">
      <w:start w:val="2"/>
      <w:numFmt w:val="chineseCounting"/>
      <w:suff w:val="nothing"/>
      <w:lvlText w:val="%1、"/>
      <w:lvlJc w:val="left"/>
      <w:rPr>
        <w:rFonts w:hint="eastAsia"/>
      </w:rPr>
    </w:lvl>
    <w:lvl w:ilvl="5">
      <w:start w:val="2"/>
      <w:numFmt w:val="chineseCounting"/>
      <w:suff w:val="nothing"/>
      <w:lvlText w:val="%1、"/>
      <w:lvlJc w:val="left"/>
      <w:rPr>
        <w:rFonts w:hint="eastAsia"/>
      </w:rPr>
    </w:lvl>
    <w:lvl w:ilvl="6">
      <w:start w:val="2"/>
      <w:numFmt w:val="chineseCounting"/>
      <w:suff w:val="nothing"/>
      <w:lvlText w:val="%1、"/>
      <w:lvlJc w:val="left"/>
      <w:rPr>
        <w:rFonts w:hint="eastAsia"/>
      </w:rPr>
    </w:lvl>
    <w:lvl w:ilvl="7">
      <w:start w:val="2"/>
      <w:numFmt w:val="chineseCounting"/>
      <w:suff w:val="nothing"/>
      <w:lvlText w:val="%1、"/>
      <w:lvlJc w:val="left"/>
      <w:rPr>
        <w:rFonts w:hint="eastAsia"/>
      </w:rPr>
    </w:lvl>
    <w:lvl w:ilvl="8">
      <w:start w:val="2"/>
      <w:numFmt w:val="chineseCounting"/>
      <w:suff w:val="nothing"/>
      <w:lvlText w:val="%1、"/>
      <w:lvlJc w:val="left"/>
      <w:rPr>
        <w:rFonts w:hint="eastAsia"/>
      </w:rPr>
    </w:lvl>
  </w:abstractNum>
  <w:num w:numId="1" w16cid:durableId="1078329776">
    <w:abstractNumId w:val="0"/>
  </w:num>
  <w:num w:numId="2" w16cid:durableId="921719614">
    <w:abstractNumId w:val="1"/>
  </w:num>
  <w:num w:numId="3" w16cid:durableId="1578442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2A7DE2"/>
    <w:rsid w:val="0008167D"/>
    <w:rsid w:val="000E4362"/>
    <w:rsid w:val="001138EF"/>
    <w:rsid w:val="001279DF"/>
    <w:rsid w:val="001562DA"/>
    <w:rsid w:val="0016319A"/>
    <w:rsid w:val="0016353B"/>
    <w:rsid w:val="0023297F"/>
    <w:rsid w:val="002A7DE2"/>
    <w:rsid w:val="002C273F"/>
    <w:rsid w:val="002D59BB"/>
    <w:rsid w:val="002E0A8F"/>
    <w:rsid w:val="00310271"/>
    <w:rsid w:val="00326587"/>
    <w:rsid w:val="00360EA2"/>
    <w:rsid w:val="003B67E9"/>
    <w:rsid w:val="003B7AF8"/>
    <w:rsid w:val="00490A5B"/>
    <w:rsid w:val="004C2B0D"/>
    <w:rsid w:val="004E6871"/>
    <w:rsid w:val="00587907"/>
    <w:rsid w:val="005B46E1"/>
    <w:rsid w:val="005F2DB7"/>
    <w:rsid w:val="00610257"/>
    <w:rsid w:val="00665D56"/>
    <w:rsid w:val="006E0C85"/>
    <w:rsid w:val="007A7060"/>
    <w:rsid w:val="007C269D"/>
    <w:rsid w:val="007D11C3"/>
    <w:rsid w:val="007E094A"/>
    <w:rsid w:val="0091169A"/>
    <w:rsid w:val="009750D0"/>
    <w:rsid w:val="009E4EBE"/>
    <w:rsid w:val="00A012CD"/>
    <w:rsid w:val="00A76835"/>
    <w:rsid w:val="00AF7741"/>
    <w:rsid w:val="00B02722"/>
    <w:rsid w:val="00B0523A"/>
    <w:rsid w:val="00B33F58"/>
    <w:rsid w:val="00B77321"/>
    <w:rsid w:val="00BD6B09"/>
    <w:rsid w:val="00C42DFD"/>
    <w:rsid w:val="00CA3147"/>
    <w:rsid w:val="00CB4E7C"/>
    <w:rsid w:val="00D008FF"/>
    <w:rsid w:val="00D22ED2"/>
    <w:rsid w:val="00DF34B0"/>
    <w:rsid w:val="00E71177"/>
    <w:rsid w:val="00E77F68"/>
    <w:rsid w:val="00EF28E8"/>
    <w:rsid w:val="00F32F1F"/>
    <w:rsid w:val="00FF0A7D"/>
    <w:rsid w:val="012D6373"/>
    <w:rsid w:val="01AC4A91"/>
    <w:rsid w:val="0B9423D6"/>
    <w:rsid w:val="0E9E060B"/>
    <w:rsid w:val="155067EC"/>
    <w:rsid w:val="15C51EA2"/>
    <w:rsid w:val="19BD2CB7"/>
    <w:rsid w:val="1DA90E9D"/>
    <w:rsid w:val="23507ADC"/>
    <w:rsid w:val="28CD7683"/>
    <w:rsid w:val="2A700BE0"/>
    <w:rsid w:val="2FC378C6"/>
    <w:rsid w:val="312C0436"/>
    <w:rsid w:val="33B731B1"/>
    <w:rsid w:val="36BD1418"/>
    <w:rsid w:val="37FC75FC"/>
    <w:rsid w:val="38A87722"/>
    <w:rsid w:val="4FA73962"/>
    <w:rsid w:val="52025FEF"/>
    <w:rsid w:val="59074FC9"/>
    <w:rsid w:val="5BAD6B81"/>
    <w:rsid w:val="5E2315E5"/>
    <w:rsid w:val="5EAA6F61"/>
    <w:rsid w:val="60CD2908"/>
    <w:rsid w:val="68871FF5"/>
    <w:rsid w:val="6A7F6E1A"/>
    <w:rsid w:val="6B362B8C"/>
    <w:rsid w:val="6B9B4AAC"/>
    <w:rsid w:val="6E761749"/>
    <w:rsid w:val="6EB16FD5"/>
    <w:rsid w:val="6F5104C0"/>
    <w:rsid w:val="719B7B32"/>
    <w:rsid w:val="72172C27"/>
    <w:rsid w:val="7A1F564C"/>
    <w:rsid w:val="7A3C250C"/>
    <w:rsid w:val="7B2874FA"/>
    <w:rsid w:val="7C901F2F"/>
    <w:rsid w:val="7E4028D9"/>
    <w:rsid w:val="7EDC4056"/>
    <w:rsid w:val="7F0D164B"/>
    <w:rsid w:val="7F112C06"/>
  </w:rsids>
  <m:mathPr>
    <m:mathFont m:val="Cambria Math"/>
    <m:brkBin m:val="before"/>
    <m:brkBinSub m:val="--"/>
    <m:smallFrac m:val="0"/>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88F5B2B"/>
  <w15:docId w15:val="{C0637BE7-DADD-41E6-876A-ACA876C2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7" w:qFormat="1"/>
    <w:lsdException w:name="heading 2" w:uiPriority="8"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2"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3"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7"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NormalCharacter"/>
    <w:uiPriority w:val="1"/>
    <w:qFormat/>
    <w:pPr>
      <w:jc w:val="both"/>
    </w:pPr>
    <w:rPr>
      <w:rFonts w:asciiTheme="minorHAnsi" w:eastAsiaTheme="minorEastAsia" w:hAnsiTheme="minorHAnsi" w:cstheme="minorBidi"/>
      <w:sz w:val="21"/>
      <w:szCs w:val="21"/>
    </w:rPr>
  </w:style>
  <w:style w:type="paragraph" w:styleId="1">
    <w:name w:val="heading 1"/>
    <w:basedOn w:val="a"/>
    <w:link w:val="10"/>
    <w:uiPriority w:val="7"/>
    <w:qFormat/>
    <w:pPr>
      <w:spacing w:before="340" w:after="330" w:line="578" w:lineRule="auto"/>
      <w:outlineLvl w:val="0"/>
    </w:pPr>
    <w:rPr>
      <w:b/>
      <w:sz w:val="44"/>
      <w:szCs w:val="44"/>
    </w:rPr>
  </w:style>
  <w:style w:type="paragraph" w:styleId="2">
    <w:name w:val="heading 2"/>
    <w:basedOn w:val="a"/>
    <w:uiPriority w:val="8"/>
    <w:unhideWhenUsed/>
    <w:qFormat/>
    <w:pPr>
      <w:spacing w:before="260" w:after="260" w:line="415" w:lineRule="auto"/>
      <w:outlineLvl w:val="1"/>
    </w:pPr>
    <w:rPr>
      <w:rFonts w:asciiTheme="majorHAnsi" w:eastAsiaTheme="majorEastAsia" w:hAnsiTheme="majorHAns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szCs w:val="18"/>
    </w:rPr>
  </w:style>
  <w:style w:type="paragraph" w:styleId="a5">
    <w:name w:val="Normal (Web)"/>
    <w:basedOn w:val="a"/>
    <w:qFormat/>
    <w:pPr>
      <w:spacing w:beforeAutospacing="1" w:afterAutospacing="1"/>
      <w:jc w:val="left"/>
    </w:pPr>
    <w:rPr>
      <w:sz w:val="24"/>
      <w:szCs w:val="24"/>
      <w:lang w:bidi="zh-CN"/>
    </w:rPr>
  </w:style>
  <w:style w:type="table" w:styleId="a6">
    <w:name w:val="Table Grid"/>
    <w:basedOn w:val="a1"/>
    <w:uiPriority w:val="37"/>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26"/>
    <w:qFormat/>
    <w:pPr>
      <w:ind w:firstLine="200"/>
    </w:pPr>
    <w:rPr>
      <w:rFonts w:ascii="Times New Roman" w:eastAsia="宋体" w:hAnsi="Times New Roman" w:cs="Times New Roman"/>
      <w:sz w:val="28"/>
      <w:szCs w:val="28"/>
    </w:rPr>
  </w:style>
  <w:style w:type="character" w:customStyle="1" w:styleId="NormalCharacter">
    <w:name w:val="NormalCharacter"/>
    <w:qFormat/>
    <w:rPr>
      <w:rFonts w:asciiTheme="minorHAnsi" w:eastAsiaTheme="minorEastAsia" w:hAnsiTheme="minorHAnsi" w:cstheme="minorBidi"/>
      <w:sz w:val="21"/>
      <w:szCs w:val="21"/>
      <w:lang w:val="en-US" w:eastAsia="zh-CN" w:bidi="ar-SA"/>
    </w:rPr>
  </w:style>
  <w:style w:type="character" w:customStyle="1" w:styleId="10">
    <w:name w:val="标题 1 字符"/>
    <w:link w:val="1"/>
    <w:uiPriority w:val="7"/>
    <w:qFormat/>
    <w:rPr>
      <w:b/>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14</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丫丫1383477281</dc:creator>
  <cp:keywords/>
  <dc:description/>
  <cp:lastModifiedBy>Lenovo</cp:lastModifiedBy>
  <cp:revision>37</cp:revision>
  <dcterms:created xsi:type="dcterms:W3CDTF">2021-03-10T01:37:00Z</dcterms:created>
  <dcterms:modified xsi:type="dcterms:W3CDTF">2023-03-24T06:31:00Z</dcterms:modified>
</cp:coreProperties>
</file>